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EABC" w14:textId="558C6D24" w:rsidR="00CC308B" w:rsidRPr="00F953AA" w:rsidRDefault="00D32B28" w:rsidP="006C3B1A">
      <w:pPr>
        <w:rPr>
          <w:rFonts w:asciiTheme="majorHAnsi" w:eastAsiaTheme="majorEastAsia" w:hAnsiTheme="majorHAnsi" w:cstheme="majorBidi"/>
          <w:b/>
          <w:bCs/>
          <w:color w:val="345A8A" w:themeColor="accent1" w:themeShade="B5"/>
          <w:sz w:val="28"/>
          <w:szCs w:val="32"/>
        </w:rPr>
      </w:pPr>
      <w:r w:rsidRPr="00F953AA">
        <w:rPr>
          <w:rFonts w:asciiTheme="majorHAnsi" w:eastAsiaTheme="majorEastAsia" w:hAnsiTheme="majorHAnsi" w:cstheme="majorBidi"/>
          <w:b/>
          <w:bCs/>
          <w:noProof/>
          <w:color w:val="345A8A" w:themeColor="accent1" w:themeShade="B5"/>
          <w:sz w:val="28"/>
          <w:szCs w:val="32"/>
          <w:lang w:val="en-US"/>
        </w:rPr>
        <mc:AlternateContent>
          <mc:Choice Requires="wps">
            <w:drawing>
              <wp:anchor distT="0" distB="0" distL="114300" distR="114300" simplePos="0" relativeHeight="251667456" behindDoc="0" locked="0" layoutInCell="1" allowOverlap="1" wp14:anchorId="7FAFC767" wp14:editId="46031FAE">
                <wp:simplePos x="0" y="0"/>
                <wp:positionH relativeFrom="column">
                  <wp:posOffset>-47680</wp:posOffset>
                </wp:positionH>
                <wp:positionV relativeFrom="paragraph">
                  <wp:posOffset>28</wp:posOffset>
                </wp:positionV>
                <wp:extent cx="6057900" cy="574040"/>
                <wp:effectExtent l="0" t="0" r="0" b="0"/>
                <wp:wrapTight wrapText="bothSides">
                  <wp:wrapPolygon edited="0">
                    <wp:start x="91" y="956"/>
                    <wp:lineTo x="91" y="19115"/>
                    <wp:lineTo x="21374" y="19115"/>
                    <wp:lineTo x="21374" y="956"/>
                    <wp:lineTo x="91" y="956"/>
                  </wp:wrapPolygon>
                </wp:wrapTight>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5304" w14:textId="47623435" w:rsidR="00D32B28" w:rsidRPr="00BB066C" w:rsidRDefault="00D32B28" w:rsidP="007447FD">
                            <w:pPr>
                              <w:jc w:val="center"/>
                              <w:rPr>
                                <w:b/>
                                <w:color w:val="7F7F7F" w:themeColor="text1" w:themeTint="80"/>
                                <w:sz w:val="48"/>
                              </w:rPr>
                            </w:pPr>
                            <w:r>
                              <w:rPr>
                                <w:rFonts w:asciiTheme="majorHAnsi" w:hAnsiTheme="majorHAnsi"/>
                                <w:b/>
                                <w:color w:val="7F7F7F" w:themeColor="text1" w:themeTint="80"/>
                                <w:sz w:val="48"/>
                                <w:szCs w:val="56"/>
                                <w:lang w:val="en-US"/>
                              </w:rPr>
                              <w:t>Tips on</w:t>
                            </w:r>
                            <w:r w:rsidRPr="00BB066C">
                              <w:rPr>
                                <w:rFonts w:asciiTheme="majorHAnsi" w:hAnsiTheme="majorHAnsi"/>
                                <w:b/>
                                <w:color w:val="7F7F7F" w:themeColor="text1" w:themeTint="80"/>
                                <w:sz w:val="48"/>
                                <w:szCs w:val="56"/>
                                <w:lang w:val="en-US"/>
                              </w:rPr>
                              <w:t xml:space="preserve"> mainstreaming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FAFC767" id="_x0000_t202" coordsize="21600,21600" o:spt="202" path="m0,0l0,21600,21600,21600,21600,0xe">
                <v:stroke joinstyle="miter"/>
                <v:path gradientshapeok="t" o:connecttype="rect"/>
              </v:shapetype>
              <v:shape id="Text_x0020_Box_x0020_37" o:spid="_x0000_s1026" type="#_x0000_t202" style="position:absolute;margin-left:-3.75pt;margin-top:0;width:477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" filled="f" stroked="f">
                <v:textbox inset=",7.2pt,,7.2pt">
                  <w:txbxContent>
                    <w:p w14:paraId="27B45304" w14:textId="47623435" w:rsidR="00D32B28" w:rsidRPr="00BB066C" w:rsidRDefault="00D32B28" w:rsidP="007447FD">
                      <w:pPr>
                        <w:jc w:val="center"/>
                        <w:rPr>
                          <w:b/>
                          <w:color w:val="7F7F7F" w:themeColor="text1" w:themeTint="80"/>
                          <w:sz w:val="48"/>
                        </w:rPr>
                      </w:pPr>
                      <w:r>
                        <w:rPr>
                          <w:rFonts w:asciiTheme="majorHAnsi" w:hAnsiTheme="majorHAnsi"/>
                          <w:b/>
                          <w:color w:val="7F7F7F" w:themeColor="text1" w:themeTint="80"/>
                          <w:sz w:val="48"/>
                          <w:szCs w:val="56"/>
                          <w:lang w:val="en-US"/>
                        </w:rPr>
                        <w:t>Tips on</w:t>
                      </w:r>
                      <w:r w:rsidRPr="00BB066C">
                        <w:rPr>
                          <w:rFonts w:asciiTheme="majorHAnsi" w:hAnsiTheme="majorHAnsi"/>
                          <w:b/>
                          <w:color w:val="7F7F7F" w:themeColor="text1" w:themeTint="80"/>
                          <w:sz w:val="48"/>
                          <w:szCs w:val="56"/>
                          <w:lang w:val="en-US"/>
                        </w:rPr>
                        <w:t xml:space="preserve"> mainstreaming </w:t>
                      </w:r>
                    </w:p>
                  </w:txbxContent>
                </v:textbox>
                <w10:wrap type="tight"/>
              </v:shape>
            </w:pict>
          </mc:Fallback>
        </mc:AlternateContent>
      </w:r>
      <w:bookmarkStart w:id="0" w:name="_Toc462947818"/>
      <w:r w:rsidR="006C3B1A" w:rsidRPr="00F953AA">
        <w:rPr>
          <w:rFonts w:asciiTheme="majorHAnsi" w:eastAsiaTheme="majorEastAsia" w:hAnsiTheme="majorHAnsi" w:cstheme="majorBidi"/>
          <w:b/>
          <w:bCs/>
          <w:color w:val="345A8A" w:themeColor="accent1" w:themeShade="B5"/>
          <w:sz w:val="28"/>
          <w:szCs w:val="32"/>
        </w:rPr>
        <w:t>1</w:t>
      </w:r>
      <w:r w:rsidR="00E4353A" w:rsidRPr="00F953AA">
        <w:rPr>
          <w:rFonts w:asciiTheme="majorHAnsi" w:eastAsiaTheme="majorEastAsia" w:hAnsiTheme="majorHAnsi" w:cstheme="majorBidi"/>
          <w:b/>
          <w:bCs/>
          <w:color w:val="345A8A" w:themeColor="accent1" w:themeShade="B5"/>
          <w:sz w:val="28"/>
          <w:szCs w:val="32"/>
        </w:rPr>
        <w:t>.</w:t>
      </w:r>
      <w:r w:rsidR="00E4353A" w:rsidRPr="00F953AA">
        <w:rPr>
          <w:rFonts w:asciiTheme="majorHAnsi" w:eastAsiaTheme="majorEastAsia" w:hAnsiTheme="majorHAnsi" w:cstheme="majorBidi"/>
          <w:b/>
          <w:bCs/>
          <w:color w:val="345A8A" w:themeColor="accent1" w:themeShade="B5"/>
          <w:sz w:val="28"/>
          <w:szCs w:val="32"/>
        </w:rPr>
        <w:tab/>
      </w:r>
      <w:r w:rsidR="00CC308B" w:rsidRPr="00F953AA">
        <w:rPr>
          <w:rFonts w:asciiTheme="majorHAnsi" w:eastAsiaTheme="majorEastAsia" w:hAnsiTheme="majorHAnsi" w:cstheme="majorBidi"/>
          <w:b/>
          <w:bCs/>
          <w:color w:val="345A8A" w:themeColor="accent1" w:themeShade="B5"/>
          <w:sz w:val="28"/>
          <w:szCs w:val="32"/>
        </w:rPr>
        <w:t>Why mainstream?</w:t>
      </w:r>
      <w:bookmarkEnd w:id="0"/>
      <w:r w:rsidR="00CC308B" w:rsidRPr="00F953AA">
        <w:rPr>
          <w:rFonts w:asciiTheme="majorHAnsi" w:eastAsiaTheme="majorEastAsia" w:hAnsiTheme="majorHAnsi" w:cstheme="majorBidi"/>
          <w:b/>
          <w:bCs/>
          <w:color w:val="345A8A" w:themeColor="accent1" w:themeShade="B5"/>
          <w:sz w:val="28"/>
          <w:szCs w:val="32"/>
        </w:rPr>
        <w:t xml:space="preserve">  </w:t>
      </w:r>
    </w:p>
    <w:p w14:paraId="384F69A7" w14:textId="58BFDD4E" w:rsidR="00325A8E" w:rsidRPr="00F953AA" w:rsidRDefault="0044095D" w:rsidP="0044095D">
      <w:pPr>
        <w:spacing w:after="120"/>
        <w:rPr>
          <w:rFonts w:ascii="Cambria" w:hAnsi="Cambria"/>
          <w:sz w:val="22"/>
          <w:lang w:val="en-US"/>
        </w:rPr>
      </w:pPr>
      <w:r>
        <w:rPr>
          <w:rFonts w:ascii="Cambria" w:hAnsi="Cambria"/>
          <w:sz w:val="22"/>
        </w:rPr>
        <w:t xml:space="preserve">The relationship between climate change, environment and sector development is complex (see Figure 1). </w:t>
      </w:r>
      <w:r>
        <w:rPr>
          <w:rFonts w:ascii="Cambria" w:hAnsi="Cambria"/>
          <w:sz w:val="22"/>
          <w:lang w:val="en-US"/>
        </w:rPr>
        <w:t>Environmen</w:t>
      </w:r>
      <w:r w:rsidRPr="00F32478">
        <w:rPr>
          <w:rFonts w:ascii="Cambria" w:hAnsi="Cambria"/>
          <w:sz w:val="22"/>
          <w:lang w:val="en-US"/>
        </w:rPr>
        <w:t xml:space="preserve">tal degradation can </w:t>
      </w:r>
      <w:r>
        <w:rPr>
          <w:rFonts w:ascii="Cambria" w:hAnsi="Cambria"/>
          <w:sz w:val="22"/>
          <w:lang w:val="en-US"/>
        </w:rPr>
        <w:t>affect</w:t>
      </w:r>
      <w:r w:rsidRPr="00F32478">
        <w:rPr>
          <w:rFonts w:ascii="Cambria" w:hAnsi="Cambria"/>
          <w:sz w:val="22"/>
          <w:lang w:val="en-US"/>
        </w:rPr>
        <w:t xml:space="preserve"> the availability of </w:t>
      </w:r>
      <w:r>
        <w:rPr>
          <w:rFonts w:ascii="Cambria" w:hAnsi="Cambria"/>
          <w:sz w:val="22"/>
          <w:lang w:val="en-US"/>
        </w:rPr>
        <w:t>ecosystem</w:t>
      </w:r>
      <w:r w:rsidRPr="00F32478">
        <w:rPr>
          <w:rFonts w:ascii="Cambria" w:hAnsi="Cambria"/>
          <w:sz w:val="22"/>
          <w:lang w:val="en-US"/>
        </w:rPr>
        <w:t xml:space="preserve"> services</w:t>
      </w:r>
      <w:r>
        <w:rPr>
          <w:rFonts w:ascii="Cambria" w:hAnsi="Cambria"/>
          <w:sz w:val="22"/>
          <w:lang w:val="en-US"/>
        </w:rPr>
        <w:t xml:space="preserve"> critical to agriculture through pollution, land degra</w:t>
      </w:r>
      <w:r w:rsidRPr="00F32478">
        <w:rPr>
          <w:rFonts w:ascii="Cambria" w:hAnsi="Cambria"/>
          <w:sz w:val="22"/>
          <w:lang w:val="en-US"/>
        </w:rPr>
        <w:t xml:space="preserve">dation and over-harvesting of natural resources. </w:t>
      </w:r>
      <w:r>
        <w:rPr>
          <w:rFonts w:ascii="Cambria" w:hAnsi="Cambria"/>
          <w:sz w:val="22"/>
          <w:lang w:val="en-US"/>
        </w:rPr>
        <w:t>At the same time, c</w:t>
      </w:r>
      <w:r w:rsidRPr="00F32478">
        <w:rPr>
          <w:rFonts w:ascii="Cambria" w:hAnsi="Cambria"/>
          <w:sz w:val="22"/>
          <w:lang w:val="en-US"/>
        </w:rPr>
        <w:t>limate change exacerbates trends in environmental degradation</w:t>
      </w:r>
      <w:r>
        <w:rPr>
          <w:rFonts w:ascii="Cambria" w:hAnsi="Cambria"/>
          <w:sz w:val="22"/>
          <w:lang w:val="en-US"/>
        </w:rPr>
        <w:t xml:space="preserve"> with</w:t>
      </w:r>
      <w:r w:rsidRPr="00F32478">
        <w:rPr>
          <w:rFonts w:ascii="Cambria" w:hAnsi="Cambria"/>
          <w:sz w:val="22"/>
          <w:lang w:val="en-US"/>
        </w:rPr>
        <w:t xml:space="preserve"> more intense rain</w:t>
      </w:r>
      <w:r>
        <w:rPr>
          <w:rFonts w:ascii="Cambria" w:hAnsi="Cambria"/>
          <w:sz w:val="22"/>
          <w:lang w:val="en-US"/>
        </w:rPr>
        <w:t>fall, longer and more frequent</w:t>
      </w:r>
      <w:r w:rsidRPr="00F32478">
        <w:rPr>
          <w:rFonts w:ascii="Cambria" w:hAnsi="Cambria"/>
          <w:sz w:val="22"/>
          <w:lang w:val="en-US"/>
        </w:rPr>
        <w:t xml:space="preserve"> droughts, shifts in </w:t>
      </w:r>
      <w:r>
        <w:rPr>
          <w:rFonts w:ascii="Cambria" w:hAnsi="Cambria"/>
          <w:sz w:val="22"/>
          <w:lang w:val="en-US"/>
        </w:rPr>
        <w:t>seasons, increased temperatures</w:t>
      </w:r>
      <w:r w:rsidRPr="00F32478">
        <w:rPr>
          <w:rFonts w:ascii="Cambria" w:hAnsi="Cambria"/>
          <w:sz w:val="22"/>
          <w:lang w:val="en-US"/>
        </w:rPr>
        <w:t xml:space="preserve">. </w:t>
      </w:r>
      <w:r>
        <w:rPr>
          <w:rFonts w:ascii="Cambria" w:hAnsi="Cambria"/>
          <w:sz w:val="22"/>
          <w:lang w:val="en-US"/>
        </w:rPr>
        <w:t>Reducing GHG</w:t>
      </w:r>
      <w:bookmarkStart w:id="1" w:name="_GoBack"/>
      <w:bookmarkEnd w:id="1"/>
      <w:r>
        <w:rPr>
          <w:rFonts w:ascii="Cambria" w:hAnsi="Cambria"/>
          <w:sz w:val="22"/>
          <w:lang w:val="en-US"/>
        </w:rPr>
        <w:t xml:space="preserve"> emissions is therefore important in mitigating the effects of climate change.</w:t>
      </w:r>
      <w:r w:rsidR="00B12918">
        <w:rPr>
          <w:rFonts w:ascii="Cambria" w:hAnsi="Cambria"/>
          <w:sz w:val="22"/>
          <w:lang w:val="en-US"/>
        </w:rPr>
        <w:t xml:space="preserve"> </w:t>
      </w:r>
      <w:r w:rsidR="00325A8E" w:rsidRPr="00055CA3">
        <w:rPr>
          <w:rFonts w:ascii="Cambria" w:hAnsi="Cambria"/>
          <w:bCs/>
          <w:sz w:val="22"/>
        </w:rPr>
        <w:t xml:space="preserve">Mainstreaming helps to identify, avoid and mitigate any harmful impacts of development on the environment and climate. </w:t>
      </w:r>
    </w:p>
    <w:p w14:paraId="1F13673F" w14:textId="77777777" w:rsidR="0044095D" w:rsidRDefault="0044095D" w:rsidP="0044095D">
      <w:pPr>
        <w:jc w:val="center"/>
        <w:rPr>
          <w:rFonts w:ascii="Cambria" w:hAnsi="Cambria"/>
          <w:sz w:val="22"/>
        </w:rPr>
      </w:pPr>
      <w:r>
        <w:rPr>
          <w:rFonts w:ascii="Cambria" w:hAnsi="Cambria"/>
          <w:noProof/>
          <w:sz w:val="22"/>
          <w:lang w:val="en-US"/>
        </w:rPr>
        <w:drawing>
          <wp:inline distT="0" distB="0" distL="0" distR="0" wp14:anchorId="5225C205" wp14:editId="2D0CA26C">
            <wp:extent cx="2720092" cy="288353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734" cy="2893751"/>
                    </a:xfrm>
                    <a:prstGeom prst="rect">
                      <a:avLst/>
                    </a:prstGeom>
                  </pic:spPr>
                </pic:pic>
              </a:graphicData>
            </a:graphic>
          </wp:inline>
        </w:drawing>
      </w:r>
    </w:p>
    <w:p w14:paraId="466CAC96" w14:textId="77777777" w:rsidR="0044095D" w:rsidRPr="00F32478" w:rsidRDefault="0044095D" w:rsidP="0044095D">
      <w:pPr>
        <w:spacing w:after="120"/>
        <w:rPr>
          <w:rFonts w:ascii="Cambria" w:hAnsi="Cambria"/>
          <w:b/>
          <w:sz w:val="22"/>
        </w:rPr>
      </w:pPr>
      <w:r w:rsidRPr="00F32478">
        <w:rPr>
          <w:rFonts w:ascii="Cambria" w:hAnsi="Cambria"/>
          <w:b/>
          <w:sz w:val="22"/>
        </w:rPr>
        <w:t>Figure 1 Relationship between climate change, environment and sector development and benefits of mainstreaming</w:t>
      </w:r>
      <w:r w:rsidRPr="00F32478">
        <w:rPr>
          <w:rStyle w:val="FootnoteReference"/>
          <w:rFonts w:ascii="Cambria" w:hAnsi="Cambria"/>
          <w:b/>
          <w:sz w:val="22"/>
        </w:rPr>
        <w:footnoteReference w:id="1"/>
      </w:r>
    </w:p>
    <w:p w14:paraId="4BFA52D4" w14:textId="566B785E" w:rsidR="002123AA" w:rsidRPr="00055CA3" w:rsidRDefault="00976B73" w:rsidP="00F95FD0">
      <w:pPr>
        <w:spacing w:after="120"/>
        <w:rPr>
          <w:rFonts w:ascii="Cambria" w:hAnsi="Cambria"/>
          <w:bCs/>
          <w:sz w:val="22"/>
        </w:rPr>
      </w:pPr>
      <w:r w:rsidRPr="00055CA3">
        <w:rPr>
          <w:rFonts w:ascii="Cambria" w:hAnsi="Cambria"/>
          <w:sz w:val="22"/>
        </w:rPr>
        <w:t xml:space="preserve">Hence, addressing environmental and climate change considerations as an integrated part of development is </w:t>
      </w:r>
      <w:r w:rsidR="007C7E03" w:rsidRPr="00055CA3">
        <w:rPr>
          <w:rFonts w:ascii="Cambria" w:hAnsi="Cambria"/>
          <w:sz w:val="22"/>
        </w:rPr>
        <w:t>crucial to</w:t>
      </w:r>
      <w:r w:rsidRPr="00055CA3">
        <w:rPr>
          <w:rFonts w:ascii="Cambria" w:hAnsi="Cambria"/>
          <w:sz w:val="22"/>
        </w:rPr>
        <w:t xml:space="preserve"> achieving </w:t>
      </w:r>
      <w:r w:rsidR="007C7E03" w:rsidRPr="00055CA3">
        <w:rPr>
          <w:rFonts w:ascii="Cambria" w:hAnsi="Cambria"/>
          <w:sz w:val="22"/>
        </w:rPr>
        <w:t>environmental sustainable development</w:t>
      </w:r>
      <w:r w:rsidRPr="00055CA3">
        <w:rPr>
          <w:rFonts w:ascii="Cambria" w:hAnsi="Cambria"/>
          <w:sz w:val="22"/>
        </w:rPr>
        <w:t xml:space="preserve"> and </w:t>
      </w:r>
      <w:r w:rsidR="007C7E03" w:rsidRPr="00055CA3">
        <w:rPr>
          <w:rFonts w:ascii="Cambria" w:hAnsi="Cambria"/>
          <w:sz w:val="22"/>
        </w:rPr>
        <w:t>tackling</w:t>
      </w:r>
      <w:r w:rsidRPr="00055CA3">
        <w:rPr>
          <w:rFonts w:ascii="Cambria" w:hAnsi="Cambria"/>
          <w:sz w:val="22"/>
        </w:rPr>
        <w:t xml:space="preserve"> climate change. </w:t>
      </w:r>
      <w:r w:rsidR="002123AA" w:rsidRPr="00055CA3">
        <w:rPr>
          <w:rFonts w:ascii="Cambria" w:hAnsi="Cambria"/>
          <w:sz w:val="22"/>
        </w:rPr>
        <w:t xml:space="preserve">Failing to </w:t>
      </w:r>
      <w:r w:rsidR="002123AA" w:rsidRPr="00055CA3">
        <w:rPr>
          <w:rFonts w:ascii="Cambria" w:hAnsi="Cambria"/>
          <w:bCs/>
          <w:sz w:val="22"/>
        </w:rPr>
        <w:t xml:space="preserve">address environment and climate </w:t>
      </w:r>
      <w:r w:rsidR="00C82137" w:rsidRPr="00055CA3">
        <w:rPr>
          <w:rFonts w:ascii="Cambria" w:hAnsi="Cambria"/>
          <w:bCs/>
          <w:sz w:val="22"/>
        </w:rPr>
        <w:t xml:space="preserve">related risks and constraints could jeopardise </w:t>
      </w:r>
      <w:r w:rsidR="002123AA" w:rsidRPr="00055CA3">
        <w:rPr>
          <w:rFonts w:ascii="Cambria" w:hAnsi="Cambria"/>
          <w:bCs/>
          <w:sz w:val="22"/>
        </w:rPr>
        <w:t xml:space="preserve">the </w:t>
      </w:r>
      <w:r w:rsidR="00C82137" w:rsidRPr="00055CA3">
        <w:rPr>
          <w:rFonts w:ascii="Cambria" w:hAnsi="Cambria"/>
          <w:bCs/>
          <w:sz w:val="22"/>
        </w:rPr>
        <w:t xml:space="preserve">achievement of </w:t>
      </w:r>
      <w:r w:rsidR="002123AA" w:rsidRPr="00055CA3">
        <w:rPr>
          <w:rFonts w:ascii="Cambria" w:hAnsi="Cambria"/>
          <w:bCs/>
          <w:sz w:val="22"/>
        </w:rPr>
        <w:t xml:space="preserve">sector and national development objectives. </w:t>
      </w:r>
    </w:p>
    <w:p w14:paraId="74D6DF6A" w14:textId="77777777" w:rsidR="00B12918" w:rsidRDefault="00B12918" w:rsidP="00F95FD0">
      <w:pPr>
        <w:spacing w:after="120"/>
        <w:rPr>
          <w:rFonts w:ascii="Cambria" w:hAnsi="Cambria"/>
          <w:sz w:val="22"/>
        </w:rPr>
      </w:pPr>
      <w:r>
        <w:rPr>
          <w:rFonts w:ascii="Cambria" w:hAnsi="Cambria"/>
          <w:sz w:val="22"/>
          <w:lang w:val="en-US"/>
        </w:rPr>
        <w:t>R</w:t>
      </w:r>
      <w:r w:rsidR="00865917" w:rsidRPr="002C29FD">
        <w:rPr>
          <w:rFonts w:ascii="Cambria" w:hAnsi="Cambria"/>
          <w:sz w:val="22"/>
          <w:lang w:val="en-US"/>
        </w:rPr>
        <w:t xml:space="preserve">esilience to climate risks will depend on the extent to which </w:t>
      </w:r>
      <w:r>
        <w:rPr>
          <w:rFonts w:ascii="Cambria" w:hAnsi="Cambria"/>
          <w:sz w:val="22"/>
          <w:lang w:val="en-US"/>
        </w:rPr>
        <w:t>development plans</w:t>
      </w:r>
      <w:r w:rsidR="00865917" w:rsidRPr="002C29FD">
        <w:rPr>
          <w:rFonts w:ascii="Cambria" w:hAnsi="Cambria"/>
          <w:sz w:val="22"/>
          <w:lang w:val="en-US"/>
        </w:rPr>
        <w:t xml:space="preserve"> incorporate flexible adaptive and mitigation measures. National policies, strategies and programmes, designed on the basis of stable climatic conditions need to be adapted to the risks associated with extreme weather conditions, disruption in seasonal trends and climate variability. </w:t>
      </w:r>
      <w:r w:rsidR="00055CA3" w:rsidRPr="00F72A89">
        <w:rPr>
          <w:rFonts w:ascii="Cambria" w:hAnsi="Cambria"/>
          <w:sz w:val="22"/>
          <w:lang w:val="en-US"/>
        </w:rPr>
        <w:t>T</w:t>
      </w:r>
      <w:r w:rsidR="002123AA" w:rsidRPr="00F72A89">
        <w:rPr>
          <w:rFonts w:ascii="Cambria" w:hAnsi="Cambria"/>
          <w:sz w:val="22"/>
          <w:lang w:val="en-US"/>
        </w:rPr>
        <w:t xml:space="preserve">his </w:t>
      </w:r>
      <w:r w:rsidR="000B049F" w:rsidRPr="00F72A89">
        <w:rPr>
          <w:rFonts w:ascii="Cambria" w:hAnsi="Cambria"/>
          <w:sz w:val="22"/>
          <w:lang w:val="en-US"/>
        </w:rPr>
        <w:t>could mean</w:t>
      </w:r>
      <w:r w:rsidR="002123AA" w:rsidRPr="00F72A89">
        <w:rPr>
          <w:rFonts w:ascii="Cambria" w:hAnsi="Cambria"/>
          <w:sz w:val="22"/>
          <w:lang w:val="en-US"/>
        </w:rPr>
        <w:t xml:space="preserve"> introducing measures to develop </w:t>
      </w:r>
      <w:r w:rsidR="00C82137" w:rsidRPr="00F72A89">
        <w:rPr>
          <w:rFonts w:ascii="Cambria" w:hAnsi="Cambria"/>
          <w:sz w:val="22"/>
          <w:lang w:val="en-US"/>
        </w:rPr>
        <w:t xml:space="preserve">crops </w:t>
      </w:r>
      <w:r w:rsidR="002123AA" w:rsidRPr="00F72A89">
        <w:rPr>
          <w:rFonts w:ascii="Cambria" w:hAnsi="Cambria"/>
          <w:sz w:val="22"/>
          <w:lang w:val="en-US"/>
        </w:rPr>
        <w:t xml:space="preserve">that are drought resistant </w:t>
      </w:r>
      <w:r w:rsidR="000B049F" w:rsidRPr="00F72A89">
        <w:rPr>
          <w:rFonts w:ascii="Cambria" w:hAnsi="Cambria"/>
          <w:sz w:val="22"/>
          <w:lang w:val="en-US"/>
        </w:rPr>
        <w:t>or</w:t>
      </w:r>
      <w:r w:rsidR="00055CA3" w:rsidRPr="00F72A89">
        <w:rPr>
          <w:rFonts w:ascii="Cambria" w:hAnsi="Cambria"/>
          <w:sz w:val="22"/>
          <w:lang w:val="en-US"/>
        </w:rPr>
        <w:t xml:space="preserve"> developing</w:t>
      </w:r>
      <w:r w:rsidR="002123AA" w:rsidRPr="00055CA3">
        <w:rPr>
          <w:rFonts w:ascii="Cambria" w:hAnsi="Cambria"/>
          <w:sz w:val="22"/>
        </w:rPr>
        <w:t xml:space="preserve"> </w:t>
      </w:r>
      <w:r w:rsidR="00C82137" w:rsidRPr="00055CA3">
        <w:rPr>
          <w:rFonts w:ascii="Cambria" w:hAnsi="Cambria"/>
          <w:sz w:val="22"/>
        </w:rPr>
        <w:t xml:space="preserve">irrigation schemes </w:t>
      </w:r>
      <w:r w:rsidR="002123AA" w:rsidRPr="00055CA3">
        <w:rPr>
          <w:rFonts w:ascii="Cambria" w:hAnsi="Cambria"/>
          <w:sz w:val="22"/>
        </w:rPr>
        <w:t xml:space="preserve">that </w:t>
      </w:r>
      <w:r w:rsidR="00C82137" w:rsidRPr="00055CA3">
        <w:rPr>
          <w:rFonts w:ascii="Cambria" w:hAnsi="Cambria"/>
          <w:sz w:val="22"/>
        </w:rPr>
        <w:t>take future water availability into accoun</w:t>
      </w:r>
      <w:r w:rsidR="002123AA" w:rsidRPr="00055CA3">
        <w:rPr>
          <w:rFonts w:ascii="Cambria" w:hAnsi="Cambria"/>
          <w:sz w:val="22"/>
        </w:rPr>
        <w:t xml:space="preserve">t. </w:t>
      </w:r>
    </w:p>
    <w:p w14:paraId="2DDDB41A" w14:textId="3E829F35" w:rsidR="001900CC" w:rsidRPr="001900CC" w:rsidRDefault="001900CC" w:rsidP="00F95FD0">
      <w:pPr>
        <w:spacing w:after="120"/>
        <w:rPr>
          <w:rFonts w:ascii="Cambria" w:hAnsi="Cambria"/>
          <w:sz w:val="22"/>
          <w:lang w:val="en-US"/>
        </w:rPr>
      </w:pPr>
      <w:r w:rsidRPr="001900CC">
        <w:rPr>
          <w:rFonts w:ascii="Cambria" w:hAnsi="Cambria"/>
          <w:sz w:val="22"/>
        </w:rPr>
        <w:t xml:space="preserve">Mainstreaming can also exploit opportunities for </w:t>
      </w:r>
      <w:r w:rsidRPr="001900CC">
        <w:rPr>
          <w:rFonts w:ascii="Cambria" w:hAnsi="Cambria"/>
          <w:bCs/>
          <w:sz w:val="22"/>
          <w:lang w:val="en-US"/>
        </w:rPr>
        <w:t>socio</w:t>
      </w:r>
      <w:r>
        <w:rPr>
          <w:rFonts w:ascii="Cambria" w:hAnsi="Cambria"/>
          <w:bCs/>
          <w:sz w:val="22"/>
          <w:lang w:val="en-US"/>
        </w:rPr>
        <w:t>-</w:t>
      </w:r>
      <w:r w:rsidRPr="001900CC">
        <w:rPr>
          <w:rFonts w:ascii="Cambria" w:hAnsi="Cambria"/>
          <w:bCs/>
          <w:sz w:val="22"/>
          <w:lang w:val="en-US"/>
        </w:rPr>
        <w:t xml:space="preserve">economic development </w:t>
      </w:r>
      <w:r>
        <w:rPr>
          <w:rFonts w:ascii="Cambria" w:hAnsi="Cambria"/>
          <w:bCs/>
          <w:sz w:val="22"/>
          <w:lang w:val="en-US"/>
        </w:rPr>
        <w:t xml:space="preserve">by shifting to low carbon development pathways (e.g. solar powered irrigation and agro-processing), </w:t>
      </w:r>
      <w:r>
        <w:rPr>
          <w:rFonts w:ascii="Cambria" w:hAnsi="Cambria"/>
          <w:sz w:val="22"/>
          <w:lang w:val="en-US"/>
        </w:rPr>
        <w:t>by leveraging carbon finance, mitigating extreme weather events and creating new income generating activities and green jobs.</w:t>
      </w:r>
    </w:p>
    <w:p w14:paraId="06D94467" w14:textId="66BE6EFD" w:rsidR="00BF0DA3" w:rsidRPr="00055CA3" w:rsidRDefault="00BF0DA3" w:rsidP="00F95FD0">
      <w:pPr>
        <w:spacing w:after="120"/>
        <w:rPr>
          <w:rFonts w:ascii="Cambria" w:hAnsi="Cambria"/>
          <w:sz w:val="22"/>
        </w:rPr>
      </w:pPr>
      <w:r w:rsidRPr="00055CA3">
        <w:rPr>
          <w:rFonts w:ascii="Cambria" w:hAnsi="Cambria"/>
          <w:sz w:val="22"/>
        </w:rPr>
        <w:t>The mainstreaming process analyses and</w:t>
      </w:r>
      <w:r w:rsidR="00976B73" w:rsidRPr="00055CA3">
        <w:rPr>
          <w:rFonts w:ascii="Cambria" w:hAnsi="Cambria"/>
          <w:sz w:val="22"/>
        </w:rPr>
        <w:t xml:space="preserve"> address</w:t>
      </w:r>
      <w:r w:rsidRPr="00055CA3">
        <w:rPr>
          <w:rFonts w:ascii="Cambria" w:hAnsi="Cambria"/>
          <w:sz w:val="22"/>
        </w:rPr>
        <w:t>es</w:t>
      </w:r>
      <w:r w:rsidR="00976B73" w:rsidRPr="00055CA3">
        <w:rPr>
          <w:rFonts w:ascii="Cambria" w:hAnsi="Cambria"/>
          <w:sz w:val="22"/>
        </w:rPr>
        <w:t xml:space="preserve"> risks and </w:t>
      </w:r>
      <w:r w:rsidRPr="00055CA3">
        <w:rPr>
          <w:rFonts w:ascii="Cambria" w:hAnsi="Cambria"/>
          <w:sz w:val="22"/>
        </w:rPr>
        <w:t xml:space="preserve">identifies and </w:t>
      </w:r>
      <w:r w:rsidR="00976B73" w:rsidRPr="00055CA3">
        <w:rPr>
          <w:rFonts w:ascii="Cambria" w:hAnsi="Cambria"/>
          <w:sz w:val="22"/>
        </w:rPr>
        <w:t>exploit</w:t>
      </w:r>
      <w:r w:rsidRPr="00055CA3">
        <w:rPr>
          <w:rFonts w:ascii="Cambria" w:hAnsi="Cambria"/>
          <w:sz w:val="22"/>
        </w:rPr>
        <w:t>s opportunities in order to:</w:t>
      </w:r>
    </w:p>
    <w:p w14:paraId="1B4E5017" w14:textId="32B4D33A" w:rsidR="00BF0DA3" w:rsidRPr="00055CA3" w:rsidRDefault="00976B73" w:rsidP="005C4214">
      <w:pPr>
        <w:pStyle w:val="ListParagraph"/>
        <w:numPr>
          <w:ilvl w:val="0"/>
          <w:numId w:val="6"/>
        </w:numPr>
        <w:rPr>
          <w:rFonts w:ascii="Cambria" w:hAnsi="Cambria"/>
          <w:sz w:val="22"/>
        </w:rPr>
      </w:pPr>
      <w:r w:rsidRPr="00055CA3">
        <w:rPr>
          <w:rFonts w:ascii="Cambria" w:hAnsi="Cambria"/>
          <w:sz w:val="22"/>
        </w:rPr>
        <w:t xml:space="preserve">minimise </w:t>
      </w:r>
      <w:r w:rsidR="001900CC">
        <w:rPr>
          <w:rFonts w:ascii="Cambria" w:hAnsi="Cambria"/>
          <w:sz w:val="22"/>
        </w:rPr>
        <w:t xml:space="preserve">adverse </w:t>
      </w:r>
      <w:r w:rsidR="001900CC" w:rsidRPr="00055CA3">
        <w:rPr>
          <w:rFonts w:ascii="Cambria" w:hAnsi="Cambria"/>
          <w:sz w:val="22"/>
        </w:rPr>
        <w:t>environment</w:t>
      </w:r>
      <w:r w:rsidR="001900CC">
        <w:rPr>
          <w:rFonts w:ascii="Cambria" w:hAnsi="Cambria"/>
          <w:sz w:val="22"/>
        </w:rPr>
        <w:t>al impacts</w:t>
      </w:r>
      <w:r w:rsidR="00AA7DC7">
        <w:rPr>
          <w:rFonts w:ascii="Cambria" w:hAnsi="Cambria"/>
          <w:sz w:val="22"/>
        </w:rPr>
        <w:t xml:space="preserve"> of policies, plans and programmes</w:t>
      </w:r>
      <w:r w:rsidRPr="00055CA3">
        <w:rPr>
          <w:rFonts w:ascii="Cambria" w:hAnsi="Cambria"/>
          <w:sz w:val="22"/>
        </w:rPr>
        <w:t xml:space="preserve">; </w:t>
      </w:r>
    </w:p>
    <w:p w14:paraId="1D760B45" w14:textId="5E182073" w:rsidR="00351A05" w:rsidRDefault="00976B73" w:rsidP="005C4214">
      <w:pPr>
        <w:pStyle w:val="ListParagraph"/>
        <w:numPr>
          <w:ilvl w:val="0"/>
          <w:numId w:val="6"/>
        </w:numPr>
        <w:rPr>
          <w:rFonts w:ascii="Cambria" w:hAnsi="Cambria"/>
          <w:sz w:val="22"/>
        </w:rPr>
      </w:pPr>
      <w:r w:rsidRPr="00055CA3">
        <w:rPr>
          <w:rFonts w:ascii="Cambria" w:hAnsi="Cambria"/>
          <w:sz w:val="22"/>
        </w:rPr>
        <w:lastRenderedPageBreak/>
        <w:t>ensure that development strategies</w:t>
      </w:r>
      <w:r w:rsidR="001900CC">
        <w:rPr>
          <w:rFonts w:ascii="Cambria" w:hAnsi="Cambria"/>
          <w:sz w:val="22"/>
        </w:rPr>
        <w:t>, plans</w:t>
      </w:r>
      <w:r w:rsidRPr="00055CA3">
        <w:rPr>
          <w:rFonts w:ascii="Cambria" w:hAnsi="Cambria"/>
          <w:sz w:val="22"/>
        </w:rPr>
        <w:t xml:space="preserve"> and investments are resilient to climatic shocks</w:t>
      </w:r>
      <w:r w:rsidR="00351A05">
        <w:rPr>
          <w:rFonts w:ascii="Cambria" w:hAnsi="Cambria"/>
          <w:sz w:val="22"/>
        </w:rPr>
        <w:t xml:space="preserve"> and stresses</w:t>
      </w:r>
      <w:r w:rsidRPr="00055CA3">
        <w:rPr>
          <w:rFonts w:ascii="Cambria" w:hAnsi="Cambria"/>
          <w:sz w:val="22"/>
        </w:rPr>
        <w:t xml:space="preserve">; </w:t>
      </w:r>
    </w:p>
    <w:p w14:paraId="7765409D" w14:textId="223A3DE9" w:rsidR="00BF0DA3" w:rsidRPr="00526E35" w:rsidRDefault="00A0773C" w:rsidP="005C4214">
      <w:pPr>
        <w:pStyle w:val="ListParagraph"/>
        <w:numPr>
          <w:ilvl w:val="0"/>
          <w:numId w:val="6"/>
        </w:numPr>
        <w:rPr>
          <w:rFonts w:ascii="Cambria" w:hAnsi="Cambria"/>
          <w:sz w:val="22"/>
        </w:rPr>
      </w:pPr>
      <w:r>
        <w:rPr>
          <w:rFonts w:ascii="Cambria" w:hAnsi="Cambria"/>
          <w:sz w:val="22"/>
        </w:rPr>
        <w:t xml:space="preserve">exploit opportunities for </w:t>
      </w:r>
      <w:r w:rsidR="00F953AA">
        <w:rPr>
          <w:rFonts w:ascii="Cambria" w:hAnsi="Cambria"/>
          <w:sz w:val="22"/>
        </w:rPr>
        <w:t>economic growth</w:t>
      </w:r>
      <w:r w:rsidR="00351A05">
        <w:rPr>
          <w:rFonts w:ascii="Cambria" w:hAnsi="Cambria"/>
          <w:sz w:val="22"/>
        </w:rPr>
        <w:t xml:space="preserve"> </w:t>
      </w:r>
      <w:r>
        <w:rPr>
          <w:rFonts w:ascii="Cambria" w:hAnsi="Cambria"/>
          <w:sz w:val="22"/>
        </w:rPr>
        <w:t>to take</w:t>
      </w:r>
      <w:r w:rsidR="00351A05">
        <w:rPr>
          <w:rFonts w:ascii="Cambria" w:hAnsi="Cambria"/>
          <w:sz w:val="22"/>
        </w:rPr>
        <w:t xml:space="preserve"> place through low carbon development pathways</w:t>
      </w:r>
      <w:r w:rsidR="00F32478">
        <w:rPr>
          <w:rFonts w:ascii="Cambria" w:hAnsi="Cambria"/>
          <w:sz w:val="22"/>
        </w:rPr>
        <w:t xml:space="preserve"> and enhance the environment</w:t>
      </w:r>
      <w:r w:rsidR="00351A05">
        <w:rPr>
          <w:rFonts w:ascii="Cambria" w:hAnsi="Cambria"/>
          <w:sz w:val="22"/>
        </w:rPr>
        <w:t>;</w:t>
      </w:r>
      <w:r w:rsidR="00526E35">
        <w:rPr>
          <w:rFonts w:ascii="Cambria" w:hAnsi="Cambria"/>
          <w:sz w:val="22"/>
        </w:rPr>
        <w:t xml:space="preserve"> </w:t>
      </w:r>
      <w:r w:rsidR="00976B73" w:rsidRPr="00526E35">
        <w:rPr>
          <w:rFonts w:ascii="Cambria" w:hAnsi="Cambria"/>
          <w:sz w:val="22"/>
        </w:rPr>
        <w:t xml:space="preserve">and </w:t>
      </w:r>
    </w:p>
    <w:p w14:paraId="23A28FA2" w14:textId="6EB74061" w:rsidR="00BF0DA3" w:rsidRDefault="00976B73" w:rsidP="005C4214">
      <w:pPr>
        <w:pStyle w:val="ListParagraph"/>
        <w:numPr>
          <w:ilvl w:val="0"/>
          <w:numId w:val="6"/>
        </w:numPr>
        <w:rPr>
          <w:rFonts w:ascii="Cambria" w:hAnsi="Cambria"/>
          <w:sz w:val="22"/>
        </w:rPr>
      </w:pPr>
      <w:r w:rsidRPr="00055CA3">
        <w:rPr>
          <w:rFonts w:ascii="Cambria" w:hAnsi="Cambria"/>
          <w:sz w:val="22"/>
        </w:rPr>
        <w:t xml:space="preserve">ensure that </w:t>
      </w:r>
      <w:r w:rsidR="00F953AA">
        <w:rPr>
          <w:rFonts w:ascii="Cambria" w:hAnsi="Cambria"/>
          <w:sz w:val="22"/>
        </w:rPr>
        <w:t>development planning</w:t>
      </w:r>
      <w:r w:rsidRPr="00055CA3">
        <w:rPr>
          <w:rFonts w:ascii="Cambria" w:hAnsi="Cambria"/>
          <w:sz w:val="22"/>
        </w:rPr>
        <w:t xml:space="preserve"> continues to contribute to the improvement of livelihoods</w:t>
      </w:r>
      <w:r w:rsidR="001900CC">
        <w:rPr>
          <w:rFonts w:ascii="Cambria" w:hAnsi="Cambria"/>
          <w:sz w:val="22"/>
        </w:rPr>
        <w:t xml:space="preserve"> and inclusive rural growth</w:t>
      </w:r>
      <w:r w:rsidRPr="00055CA3">
        <w:rPr>
          <w:rFonts w:ascii="Cambria" w:hAnsi="Cambria"/>
          <w:sz w:val="22"/>
        </w:rPr>
        <w:t xml:space="preserve">. </w:t>
      </w:r>
    </w:p>
    <w:p w14:paraId="3F63357C" w14:textId="4E37D701" w:rsidR="005C4214" w:rsidRPr="00F953AA" w:rsidRDefault="00D8324E" w:rsidP="00F953AA">
      <w:pPr>
        <w:spacing w:after="120"/>
        <w:rPr>
          <w:rFonts w:ascii="Cambria" w:hAnsi="Cambria"/>
          <w:sz w:val="22"/>
        </w:rPr>
      </w:pPr>
      <w:r w:rsidRPr="00D8324E">
        <w:rPr>
          <w:rFonts w:ascii="Cambria" w:hAnsi="Cambria"/>
          <w:sz w:val="22"/>
        </w:rPr>
        <w:t xml:space="preserve">Successful mainstreaming will </w:t>
      </w:r>
      <w:r w:rsidR="00E11778">
        <w:rPr>
          <w:rFonts w:ascii="Cambria" w:hAnsi="Cambria"/>
          <w:sz w:val="22"/>
        </w:rPr>
        <w:t xml:space="preserve">therefore </w:t>
      </w:r>
      <w:r w:rsidRPr="00D8324E">
        <w:rPr>
          <w:rFonts w:ascii="Cambria" w:hAnsi="Cambria"/>
          <w:sz w:val="22"/>
        </w:rPr>
        <w:t xml:space="preserve">result in the systematic integration of environment and climate concerns in policies, plans and programmes in order to balance environmental, economic and social objectives and contribute to environmentally sustainable, climate resilient and low carbon development pathways. </w:t>
      </w:r>
    </w:p>
    <w:p w14:paraId="7F3EEE8A" w14:textId="5BAEF78B" w:rsidR="00E81623" w:rsidRDefault="00F953AA" w:rsidP="00976B73">
      <w:pPr>
        <w:pStyle w:val="Head1"/>
      </w:pPr>
      <w:bookmarkStart w:id="2" w:name="_Toc462947833"/>
      <w:r>
        <w:t>2</w:t>
      </w:r>
      <w:r w:rsidR="00A27320">
        <w:t>.</w:t>
      </w:r>
      <w:r w:rsidR="00A27320">
        <w:tab/>
      </w:r>
      <w:r w:rsidR="00A02FCA">
        <w:t>Approaches to</w:t>
      </w:r>
      <w:r w:rsidR="00C15015">
        <w:t xml:space="preserve"> </w:t>
      </w:r>
      <w:r w:rsidR="00E81623">
        <w:t>mainstreaming</w:t>
      </w:r>
      <w:bookmarkEnd w:id="2"/>
      <w:r w:rsidR="00E81623">
        <w:t xml:space="preserve"> </w:t>
      </w:r>
    </w:p>
    <w:p w14:paraId="6B5AF0C9" w14:textId="66986087" w:rsidR="00D12F1C" w:rsidRDefault="00F23E09" w:rsidP="00D12F1C">
      <w:pPr>
        <w:spacing w:after="120"/>
        <w:rPr>
          <w:rFonts w:ascii="Cambria" w:hAnsi="Cambria"/>
          <w:sz w:val="22"/>
        </w:rPr>
      </w:pPr>
      <w:r>
        <w:rPr>
          <w:rFonts w:ascii="Cambria" w:hAnsi="Cambria"/>
          <w:sz w:val="22"/>
        </w:rPr>
        <w:t xml:space="preserve">There is no blueprint approach to mainstreaming. This approach adopted has been developed with the country and sector context in mind. It aims to exploit opportunities for integrating environment and climate concerns into sector policies, plans and projects. </w:t>
      </w:r>
      <w:r w:rsidR="00673DDD">
        <w:rPr>
          <w:rFonts w:ascii="Cambria" w:hAnsi="Cambria"/>
          <w:sz w:val="22"/>
        </w:rPr>
        <w:t>These can be at both the institutional and operational levels</w:t>
      </w:r>
      <w:r w:rsidR="00394CEC">
        <w:rPr>
          <w:rFonts w:ascii="Cambria" w:hAnsi="Cambria"/>
          <w:sz w:val="22"/>
        </w:rPr>
        <w:t xml:space="preserve"> and includes </w:t>
      </w:r>
      <w:r w:rsidR="00394CEC" w:rsidRPr="00673DDD">
        <w:rPr>
          <w:rFonts w:ascii="Cambria" w:hAnsi="Cambria"/>
          <w:sz w:val="22"/>
        </w:rPr>
        <w:t>top-down and bottom-up processes</w:t>
      </w:r>
      <w:r w:rsidR="00673DDD">
        <w:rPr>
          <w:rFonts w:ascii="Cambria" w:hAnsi="Cambria"/>
          <w:sz w:val="22"/>
        </w:rPr>
        <w:t>. It is important to note that mainstreaming is an iterative process and does not necessarily follow a sequential process</w:t>
      </w:r>
      <w:r w:rsidR="00394CEC">
        <w:rPr>
          <w:rFonts w:ascii="Cambria" w:hAnsi="Cambria"/>
          <w:sz w:val="22"/>
        </w:rPr>
        <w:t xml:space="preserve"> so </w:t>
      </w:r>
      <w:r w:rsidR="00673DDD" w:rsidRPr="00673DDD">
        <w:rPr>
          <w:rFonts w:ascii="Cambria" w:hAnsi="Cambria"/>
          <w:sz w:val="22"/>
        </w:rPr>
        <w:t>flexibility and adaptive management are key requirements.</w:t>
      </w:r>
      <w:r w:rsidR="00D12F1C">
        <w:rPr>
          <w:rFonts w:ascii="Cambria" w:hAnsi="Cambria"/>
          <w:sz w:val="22"/>
        </w:rPr>
        <w:t xml:space="preserve"> </w:t>
      </w:r>
      <w:r w:rsidR="00A02FCA">
        <w:rPr>
          <w:rFonts w:ascii="Cambria" w:hAnsi="Cambria"/>
          <w:sz w:val="22"/>
        </w:rPr>
        <w:t xml:space="preserve">At the same time, any particular mainstreaming project or initiative may not seek to include all the stages below but may choose to focus on a few of the critical areas. </w:t>
      </w:r>
    </w:p>
    <w:p w14:paraId="37BC760C" w14:textId="0A88008A" w:rsidR="00E81623" w:rsidRDefault="00E81623" w:rsidP="00E81623">
      <w:pPr>
        <w:rPr>
          <w:rFonts w:ascii="Cambria" w:hAnsi="Cambria"/>
          <w:sz w:val="22"/>
        </w:rPr>
      </w:pPr>
      <w:r>
        <w:rPr>
          <w:rFonts w:ascii="Cambria" w:hAnsi="Cambria"/>
          <w:sz w:val="22"/>
        </w:rPr>
        <w:t xml:space="preserve">The </w:t>
      </w:r>
      <w:r w:rsidR="00FF56B4">
        <w:rPr>
          <w:rFonts w:ascii="Cambria" w:hAnsi="Cambria"/>
          <w:sz w:val="22"/>
        </w:rPr>
        <w:t xml:space="preserve">key </w:t>
      </w:r>
      <w:r w:rsidR="00C15015">
        <w:rPr>
          <w:rFonts w:ascii="Cambria" w:hAnsi="Cambria"/>
          <w:sz w:val="22"/>
        </w:rPr>
        <w:t>stages</w:t>
      </w:r>
      <w:r w:rsidR="00FF56B4">
        <w:rPr>
          <w:rFonts w:ascii="Cambria" w:hAnsi="Cambria"/>
          <w:sz w:val="22"/>
        </w:rPr>
        <w:t xml:space="preserve"> of</w:t>
      </w:r>
      <w:r>
        <w:rPr>
          <w:rFonts w:ascii="Cambria" w:hAnsi="Cambria"/>
          <w:sz w:val="22"/>
        </w:rPr>
        <w:t xml:space="preserve"> </w:t>
      </w:r>
      <w:r w:rsidR="00FF56B4">
        <w:rPr>
          <w:rFonts w:ascii="Cambria" w:hAnsi="Cambria"/>
          <w:sz w:val="22"/>
        </w:rPr>
        <w:t xml:space="preserve">mainstreaming broadly follow </w:t>
      </w:r>
      <w:r w:rsidR="00C15015">
        <w:rPr>
          <w:rFonts w:ascii="Cambria" w:hAnsi="Cambria"/>
          <w:sz w:val="22"/>
        </w:rPr>
        <w:t xml:space="preserve">and build on </w:t>
      </w:r>
      <w:r w:rsidR="00FF56B4">
        <w:rPr>
          <w:rFonts w:ascii="Cambria" w:hAnsi="Cambria"/>
          <w:sz w:val="22"/>
        </w:rPr>
        <w:t>the guidance issued by REMA on mainstreaming climate change. These include:</w:t>
      </w:r>
    </w:p>
    <w:p w14:paraId="070658DB" w14:textId="04CA7B5B" w:rsidR="00130CBB" w:rsidRDefault="00130CBB" w:rsidP="005C4214">
      <w:pPr>
        <w:pStyle w:val="ListParagraph"/>
        <w:numPr>
          <w:ilvl w:val="0"/>
          <w:numId w:val="13"/>
        </w:numPr>
        <w:rPr>
          <w:rFonts w:ascii="Cambria" w:hAnsi="Cambria"/>
          <w:sz w:val="22"/>
        </w:rPr>
      </w:pPr>
      <w:r>
        <w:rPr>
          <w:rFonts w:ascii="Cambria" w:hAnsi="Cambria"/>
          <w:sz w:val="22"/>
        </w:rPr>
        <w:t>Raise awareness</w:t>
      </w:r>
      <w:r w:rsidR="00AD0616">
        <w:rPr>
          <w:rFonts w:ascii="Cambria" w:hAnsi="Cambria"/>
          <w:sz w:val="22"/>
        </w:rPr>
        <w:t xml:space="preserve"> and engage stakeholders</w:t>
      </w:r>
    </w:p>
    <w:p w14:paraId="1609824D" w14:textId="5CDD829F" w:rsidR="00130CBB" w:rsidRPr="00130CBB" w:rsidRDefault="00130CBB" w:rsidP="005C4214">
      <w:pPr>
        <w:pStyle w:val="ListParagraph"/>
        <w:numPr>
          <w:ilvl w:val="0"/>
          <w:numId w:val="13"/>
        </w:numPr>
        <w:rPr>
          <w:rFonts w:ascii="Cambria" w:hAnsi="Cambria"/>
          <w:sz w:val="22"/>
        </w:rPr>
      </w:pPr>
      <w:r w:rsidRPr="00130CBB">
        <w:rPr>
          <w:rFonts w:ascii="Cambria" w:hAnsi="Cambria"/>
          <w:sz w:val="22"/>
        </w:rPr>
        <w:t xml:space="preserve">Develop </w:t>
      </w:r>
      <w:r>
        <w:rPr>
          <w:rFonts w:ascii="Cambria" w:hAnsi="Cambria"/>
          <w:sz w:val="22"/>
        </w:rPr>
        <w:t>sector</w:t>
      </w:r>
      <w:r w:rsidRPr="00130CBB">
        <w:rPr>
          <w:rFonts w:ascii="Cambria" w:hAnsi="Cambria"/>
          <w:sz w:val="22"/>
        </w:rPr>
        <w:t xml:space="preserve">-specific evidence </w:t>
      </w:r>
    </w:p>
    <w:p w14:paraId="2794870B" w14:textId="77777777" w:rsidR="00E81623" w:rsidRDefault="00E81623" w:rsidP="005C4214">
      <w:pPr>
        <w:pStyle w:val="ListParagraph"/>
        <w:numPr>
          <w:ilvl w:val="0"/>
          <w:numId w:val="13"/>
        </w:numPr>
        <w:rPr>
          <w:rFonts w:ascii="Cambria" w:hAnsi="Cambria"/>
          <w:sz w:val="22"/>
        </w:rPr>
      </w:pPr>
      <w:r w:rsidRPr="00FF56B4">
        <w:rPr>
          <w:rFonts w:ascii="Cambria" w:hAnsi="Cambria"/>
          <w:sz w:val="22"/>
        </w:rPr>
        <w:t>Integrate climate and environment concerns into policy and strategic frameworks for the sector</w:t>
      </w:r>
    </w:p>
    <w:p w14:paraId="61E154B0" w14:textId="1A324BAB" w:rsidR="00412009" w:rsidRPr="00FF56B4" w:rsidRDefault="00412009" w:rsidP="005C4214">
      <w:pPr>
        <w:pStyle w:val="ListParagraph"/>
        <w:numPr>
          <w:ilvl w:val="0"/>
          <w:numId w:val="13"/>
        </w:numPr>
        <w:rPr>
          <w:rFonts w:ascii="Cambria" w:hAnsi="Cambria"/>
          <w:sz w:val="22"/>
        </w:rPr>
      </w:pPr>
      <w:r>
        <w:rPr>
          <w:rFonts w:ascii="Cambria" w:hAnsi="Cambria"/>
          <w:sz w:val="22"/>
        </w:rPr>
        <w:t xml:space="preserve">Identify and appraise mainstreaming </w:t>
      </w:r>
      <w:r w:rsidR="00A0773C">
        <w:rPr>
          <w:rFonts w:ascii="Cambria" w:hAnsi="Cambria"/>
          <w:sz w:val="22"/>
        </w:rPr>
        <w:t>entry points</w:t>
      </w:r>
      <w:r w:rsidR="00130CBB">
        <w:rPr>
          <w:rFonts w:ascii="Cambria" w:hAnsi="Cambria"/>
          <w:sz w:val="22"/>
        </w:rPr>
        <w:t xml:space="preserve"> and options for interventions that address climate and environment concerns</w:t>
      </w:r>
    </w:p>
    <w:p w14:paraId="082A0139" w14:textId="772C0838" w:rsidR="00E81623" w:rsidRDefault="00E81623" w:rsidP="005C4214">
      <w:pPr>
        <w:pStyle w:val="ListParagraph"/>
        <w:numPr>
          <w:ilvl w:val="0"/>
          <w:numId w:val="13"/>
        </w:numPr>
        <w:rPr>
          <w:rFonts w:ascii="Cambria" w:hAnsi="Cambria"/>
          <w:sz w:val="22"/>
        </w:rPr>
      </w:pPr>
      <w:r w:rsidRPr="00FF56B4">
        <w:rPr>
          <w:rFonts w:ascii="Cambria" w:hAnsi="Cambria"/>
          <w:sz w:val="22"/>
        </w:rPr>
        <w:t xml:space="preserve">Mobilise funding </w:t>
      </w:r>
      <w:r w:rsidR="00E43D74">
        <w:rPr>
          <w:rFonts w:ascii="Cambria" w:hAnsi="Cambria"/>
          <w:sz w:val="22"/>
        </w:rPr>
        <w:t>for interventions that address climate and environment concerns</w:t>
      </w:r>
    </w:p>
    <w:p w14:paraId="4439BB66" w14:textId="71602F4F" w:rsidR="00BB75DA" w:rsidRPr="00BB75DA" w:rsidRDefault="00BB75DA" w:rsidP="005C4214">
      <w:pPr>
        <w:pStyle w:val="ListParagraph"/>
        <w:numPr>
          <w:ilvl w:val="0"/>
          <w:numId w:val="13"/>
        </w:numPr>
        <w:rPr>
          <w:rFonts w:ascii="Cambria" w:hAnsi="Cambria"/>
          <w:sz w:val="22"/>
        </w:rPr>
      </w:pPr>
      <w:r w:rsidRPr="002B2591">
        <w:rPr>
          <w:rFonts w:ascii="Cambria" w:hAnsi="Cambria"/>
          <w:sz w:val="22"/>
        </w:rPr>
        <w:t>S</w:t>
      </w:r>
      <w:r>
        <w:rPr>
          <w:rFonts w:ascii="Cambria" w:hAnsi="Cambria"/>
          <w:sz w:val="22"/>
        </w:rPr>
        <w:t>trengthen</w:t>
      </w:r>
      <w:r w:rsidRPr="002B2591">
        <w:rPr>
          <w:rFonts w:ascii="Cambria" w:hAnsi="Cambria"/>
          <w:sz w:val="22"/>
        </w:rPr>
        <w:t xml:space="preserve"> human and institutional capacities and inter-sectoral coordination</w:t>
      </w:r>
    </w:p>
    <w:p w14:paraId="296C743D" w14:textId="77777777" w:rsidR="00E81623" w:rsidRPr="00FF56B4" w:rsidRDefault="00E81623" w:rsidP="005C4214">
      <w:pPr>
        <w:pStyle w:val="ListParagraph"/>
        <w:numPr>
          <w:ilvl w:val="0"/>
          <w:numId w:val="13"/>
        </w:numPr>
        <w:rPr>
          <w:rFonts w:ascii="Cambria" w:hAnsi="Cambria"/>
          <w:sz w:val="22"/>
        </w:rPr>
      </w:pPr>
      <w:r w:rsidRPr="00FF56B4">
        <w:rPr>
          <w:rFonts w:ascii="Cambria" w:hAnsi="Cambria"/>
          <w:sz w:val="22"/>
        </w:rPr>
        <w:t xml:space="preserve">Assess and evaluate mainstreaming actions </w:t>
      </w:r>
    </w:p>
    <w:p w14:paraId="410D759C" w14:textId="4D848016" w:rsidR="00E81623" w:rsidRPr="00FF56B4" w:rsidRDefault="00E81623" w:rsidP="005C4214">
      <w:pPr>
        <w:pStyle w:val="ListParagraph"/>
        <w:numPr>
          <w:ilvl w:val="0"/>
          <w:numId w:val="13"/>
        </w:numPr>
        <w:rPr>
          <w:rFonts w:ascii="Cambria" w:hAnsi="Cambria"/>
          <w:sz w:val="22"/>
        </w:rPr>
      </w:pPr>
      <w:r w:rsidRPr="00FF56B4">
        <w:rPr>
          <w:rFonts w:ascii="Cambria" w:hAnsi="Cambria"/>
          <w:sz w:val="22"/>
        </w:rPr>
        <w:t>Sustain the communication and knowledge building efforts</w:t>
      </w:r>
    </w:p>
    <w:p w14:paraId="0C943535" w14:textId="259F0E84" w:rsidR="0070287D" w:rsidRPr="0070287D" w:rsidRDefault="00BB75DA" w:rsidP="0070287D">
      <w:pPr>
        <w:pStyle w:val="Heading2"/>
        <w:jc w:val="left"/>
      </w:pPr>
      <w:bookmarkStart w:id="3" w:name="_Toc462947834"/>
      <w:r>
        <w:t>Raise awareness</w:t>
      </w:r>
      <w:r w:rsidR="00AD0616">
        <w:t xml:space="preserve"> and engage stakeholders</w:t>
      </w:r>
      <w:bookmarkEnd w:id="3"/>
      <w:r w:rsidR="00AD0616">
        <w:t xml:space="preserve"> </w:t>
      </w:r>
    </w:p>
    <w:p w14:paraId="0A535F2C" w14:textId="56B0D948" w:rsidR="00B032F5" w:rsidRPr="00F953AA" w:rsidRDefault="001D5D5A" w:rsidP="00134A9A">
      <w:pPr>
        <w:spacing w:after="120"/>
        <w:rPr>
          <w:rFonts w:ascii="Cambria" w:hAnsi="Cambria"/>
          <w:sz w:val="22"/>
          <w:lang w:val="en-US"/>
        </w:rPr>
      </w:pPr>
      <w:r w:rsidRPr="00055CA3">
        <w:rPr>
          <w:rFonts w:ascii="Cambria" w:hAnsi="Cambria"/>
          <w:sz w:val="22"/>
        </w:rPr>
        <w:t xml:space="preserve">Awareness raising </w:t>
      </w:r>
      <w:r w:rsidR="00BB75DA">
        <w:rPr>
          <w:rFonts w:ascii="Cambria" w:hAnsi="Cambria"/>
          <w:sz w:val="22"/>
        </w:rPr>
        <w:t>is the starting</w:t>
      </w:r>
      <w:r w:rsidRPr="00055CA3">
        <w:rPr>
          <w:rFonts w:ascii="Cambria" w:hAnsi="Cambria"/>
          <w:sz w:val="22"/>
        </w:rPr>
        <w:t xml:space="preserve"> </w:t>
      </w:r>
      <w:r w:rsidR="00BB75DA">
        <w:rPr>
          <w:rFonts w:ascii="Cambria" w:hAnsi="Cambria"/>
          <w:sz w:val="22"/>
        </w:rPr>
        <w:t xml:space="preserve">point for securing buy in from the key stakeholders for </w:t>
      </w:r>
      <w:r w:rsidRPr="00055CA3">
        <w:rPr>
          <w:rFonts w:ascii="Cambria" w:hAnsi="Cambria"/>
          <w:sz w:val="22"/>
        </w:rPr>
        <w:t xml:space="preserve">mainstreaming </w:t>
      </w:r>
      <w:r w:rsidR="00BB75DA">
        <w:rPr>
          <w:rFonts w:ascii="Cambria" w:hAnsi="Cambria"/>
          <w:sz w:val="22"/>
        </w:rPr>
        <w:t xml:space="preserve">climate and environment concerns </w:t>
      </w:r>
      <w:r w:rsidRPr="00055CA3">
        <w:rPr>
          <w:rFonts w:ascii="Cambria" w:hAnsi="Cambria"/>
          <w:sz w:val="22"/>
        </w:rPr>
        <w:t xml:space="preserve">in agricultural development. </w:t>
      </w:r>
      <w:r w:rsidR="00B032F5">
        <w:rPr>
          <w:rFonts w:ascii="Cambria" w:hAnsi="Cambria"/>
          <w:sz w:val="22"/>
          <w:lang w:val="en-US"/>
        </w:rPr>
        <w:t xml:space="preserve">This also involves </w:t>
      </w:r>
      <w:r w:rsidR="00B032F5" w:rsidRPr="00B032F5">
        <w:rPr>
          <w:rFonts w:ascii="Cambria" w:hAnsi="Cambria"/>
          <w:sz w:val="22"/>
          <w:lang w:val="en-US"/>
        </w:rPr>
        <w:t xml:space="preserve">active engagement with government and key stakeholders to put environment and climate change on the agenda </w:t>
      </w:r>
      <w:r w:rsidR="00B032F5">
        <w:rPr>
          <w:rFonts w:ascii="Cambria" w:hAnsi="Cambria"/>
          <w:sz w:val="22"/>
          <w:lang w:val="en-US"/>
        </w:rPr>
        <w:t xml:space="preserve">and to include the relevant stakeholders, including civil society </w:t>
      </w:r>
      <w:r w:rsidR="00B032F5" w:rsidRPr="00B032F5">
        <w:rPr>
          <w:rFonts w:ascii="Cambria" w:hAnsi="Cambria"/>
          <w:sz w:val="22"/>
          <w:lang w:val="en-US"/>
        </w:rPr>
        <w:t xml:space="preserve">in order to contribute to </w:t>
      </w:r>
      <w:r w:rsidR="00B032F5">
        <w:rPr>
          <w:rFonts w:ascii="Cambria" w:hAnsi="Cambria"/>
          <w:sz w:val="22"/>
          <w:lang w:val="en-US"/>
        </w:rPr>
        <w:t>sector</w:t>
      </w:r>
      <w:r w:rsidR="00B032F5" w:rsidRPr="00B032F5">
        <w:rPr>
          <w:rFonts w:ascii="Cambria" w:hAnsi="Cambria"/>
          <w:sz w:val="22"/>
          <w:lang w:val="en-US"/>
        </w:rPr>
        <w:t>-led mainstreaming</w:t>
      </w:r>
      <w:r w:rsidR="0054166B">
        <w:rPr>
          <w:rFonts w:ascii="Cambria" w:hAnsi="Cambria"/>
          <w:sz w:val="22"/>
          <w:lang w:val="en-US"/>
        </w:rPr>
        <w:t xml:space="preserve"> and build ownership</w:t>
      </w:r>
      <w:r w:rsidR="00B032F5" w:rsidRPr="00B032F5">
        <w:rPr>
          <w:rFonts w:ascii="Cambria" w:hAnsi="Cambria"/>
          <w:sz w:val="22"/>
          <w:lang w:val="en-US"/>
        </w:rPr>
        <w:t xml:space="preserve">. </w:t>
      </w:r>
      <w:r w:rsidR="00786C5F">
        <w:rPr>
          <w:rFonts w:ascii="Cambria" w:hAnsi="Cambria"/>
          <w:sz w:val="22"/>
          <w:lang w:val="en-US"/>
        </w:rPr>
        <w:t xml:space="preserve">This will entail using </w:t>
      </w:r>
      <w:r w:rsidR="00786C5F" w:rsidRPr="00786C5F">
        <w:rPr>
          <w:rFonts w:ascii="Cambria" w:hAnsi="Cambria"/>
          <w:sz w:val="22"/>
          <w:lang w:val="en-US"/>
        </w:rPr>
        <w:t>the most appropriate platforms and communication channels for advancing environment a</w:t>
      </w:r>
      <w:r w:rsidR="00786C5F">
        <w:rPr>
          <w:rFonts w:ascii="Cambria" w:hAnsi="Cambria"/>
          <w:sz w:val="22"/>
          <w:lang w:val="en-US"/>
        </w:rPr>
        <w:t xml:space="preserve">nd climate change mainstreaming and understanding </w:t>
      </w:r>
      <w:r w:rsidR="00786C5F" w:rsidRPr="00786C5F">
        <w:rPr>
          <w:rFonts w:ascii="Cambria" w:hAnsi="Cambria"/>
          <w:sz w:val="22"/>
          <w:lang w:val="en-US"/>
        </w:rPr>
        <w:t xml:space="preserve">current priorities and plans for </w:t>
      </w:r>
      <w:r w:rsidR="00786C5F">
        <w:rPr>
          <w:rFonts w:ascii="Cambria" w:hAnsi="Cambria"/>
          <w:sz w:val="22"/>
          <w:lang w:val="en-US"/>
        </w:rPr>
        <w:t xml:space="preserve">the </w:t>
      </w:r>
      <w:r w:rsidR="00F953AA">
        <w:rPr>
          <w:rFonts w:ascii="Cambria" w:hAnsi="Cambria"/>
          <w:sz w:val="22"/>
          <w:lang w:val="en-US"/>
        </w:rPr>
        <w:t xml:space="preserve">respective </w:t>
      </w:r>
      <w:r w:rsidR="00786C5F">
        <w:rPr>
          <w:rFonts w:ascii="Cambria" w:hAnsi="Cambria"/>
          <w:sz w:val="22"/>
          <w:lang w:val="en-US"/>
        </w:rPr>
        <w:t>sector</w:t>
      </w:r>
      <w:r w:rsidR="00786C5F" w:rsidRPr="00786C5F">
        <w:rPr>
          <w:rFonts w:ascii="Cambria" w:hAnsi="Cambria"/>
          <w:sz w:val="22"/>
          <w:lang w:val="en-US"/>
        </w:rPr>
        <w:t>.</w:t>
      </w:r>
      <w:r w:rsidR="00786C5F">
        <w:rPr>
          <w:rFonts w:ascii="Cambria" w:hAnsi="Cambria"/>
          <w:sz w:val="22"/>
          <w:lang w:val="en-US"/>
        </w:rPr>
        <w:t xml:space="preserve"> It will also involve </w:t>
      </w:r>
      <w:r w:rsidR="00786C5F" w:rsidRPr="00786C5F">
        <w:rPr>
          <w:rFonts w:ascii="Cambria" w:hAnsi="Cambria"/>
          <w:sz w:val="22"/>
          <w:lang w:val="en-US"/>
        </w:rPr>
        <w:t xml:space="preserve">close coordination with the lead </w:t>
      </w:r>
      <w:r w:rsidR="00786C5F">
        <w:rPr>
          <w:rFonts w:ascii="Cambria" w:hAnsi="Cambria"/>
          <w:sz w:val="22"/>
          <w:lang w:val="en-US"/>
        </w:rPr>
        <w:t>agencies on environmental and cli</w:t>
      </w:r>
      <w:r w:rsidR="00786C5F" w:rsidRPr="00786C5F">
        <w:rPr>
          <w:rFonts w:ascii="Cambria" w:hAnsi="Cambria"/>
          <w:sz w:val="22"/>
          <w:lang w:val="en-US"/>
        </w:rPr>
        <w:t xml:space="preserve">mate change issues </w:t>
      </w:r>
      <w:r w:rsidR="00786C5F">
        <w:rPr>
          <w:rFonts w:ascii="Cambria" w:hAnsi="Cambria"/>
          <w:sz w:val="22"/>
          <w:lang w:val="en-US"/>
        </w:rPr>
        <w:t>i.e. REMA and projects such as the PEI and the DEMP</w:t>
      </w:r>
      <w:r w:rsidR="00786C5F" w:rsidRPr="00786C5F">
        <w:rPr>
          <w:rFonts w:ascii="Cambria" w:hAnsi="Cambria"/>
          <w:sz w:val="22"/>
          <w:lang w:val="en-US"/>
        </w:rPr>
        <w:t>.</w:t>
      </w:r>
      <w:r w:rsidR="0066577F">
        <w:rPr>
          <w:rFonts w:ascii="Cambria" w:hAnsi="Cambria"/>
          <w:sz w:val="22"/>
          <w:lang w:val="en-US"/>
        </w:rPr>
        <w:t xml:space="preserve"> </w:t>
      </w:r>
      <w:r w:rsidR="0066577F" w:rsidRPr="0043083F">
        <w:rPr>
          <w:rFonts w:ascii="Cambria" w:hAnsi="Cambria"/>
          <w:sz w:val="22"/>
        </w:rPr>
        <w:t xml:space="preserve">Building knowledge and </w:t>
      </w:r>
      <w:r w:rsidR="0066577F">
        <w:rPr>
          <w:rFonts w:ascii="Cambria" w:hAnsi="Cambria"/>
          <w:sz w:val="22"/>
        </w:rPr>
        <w:t>understanding</w:t>
      </w:r>
      <w:r w:rsidR="0066577F" w:rsidRPr="0043083F">
        <w:rPr>
          <w:rFonts w:ascii="Cambria" w:hAnsi="Cambria"/>
          <w:sz w:val="22"/>
        </w:rPr>
        <w:t xml:space="preserve"> </w:t>
      </w:r>
      <w:r w:rsidR="0066577F">
        <w:rPr>
          <w:rFonts w:ascii="Cambria" w:hAnsi="Cambria"/>
          <w:sz w:val="22"/>
        </w:rPr>
        <w:t>across all the stakeholder groups in the sector</w:t>
      </w:r>
      <w:r w:rsidR="0066577F" w:rsidRPr="0043083F">
        <w:rPr>
          <w:rFonts w:ascii="Cambria" w:hAnsi="Cambria"/>
          <w:sz w:val="22"/>
        </w:rPr>
        <w:t xml:space="preserve"> will require </w:t>
      </w:r>
      <w:r w:rsidR="0066577F">
        <w:rPr>
          <w:rFonts w:ascii="Cambria" w:hAnsi="Cambria"/>
          <w:sz w:val="22"/>
        </w:rPr>
        <w:t>ongoing</w:t>
      </w:r>
      <w:r w:rsidR="0066577F" w:rsidRPr="0043083F">
        <w:rPr>
          <w:rFonts w:ascii="Cambria" w:hAnsi="Cambria"/>
          <w:sz w:val="22"/>
        </w:rPr>
        <w:t xml:space="preserve"> </w:t>
      </w:r>
      <w:r w:rsidR="0066577F">
        <w:rPr>
          <w:rFonts w:ascii="Cambria" w:hAnsi="Cambria"/>
          <w:sz w:val="22"/>
        </w:rPr>
        <w:t xml:space="preserve">and effective </w:t>
      </w:r>
      <w:r w:rsidR="0066577F" w:rsidRPr="0043083F">
        <w:rPr>
          <w:rFonts w:ascii="Cambria" w:hAnsi="Cambria"/>
          <w:sz w:val="22"/>
        </w:rPr>
        <w:t xml:space="preserve">communication. </w:t>
      </w:r>
    </w:p>
    <w:p w14:paraId="57AFD4C1" w14:textId="332A2633" w:rsidR="00FB5825" w:rsidRPr="0070287D" w:rsidRDefault="00FB5825" w:rsidP="00FB5825">
      <w:pPr>
        <w:pStyle w:val="Heading2"/>
        <w:jc w:val="left"/>
      </w:pPr>
      <w:bookmarkStart w:id="4" w:name="_Toc462947835"/>
      <w:r w:rsidRPr="00FB5825">
        <w:t>Develop sector-specific evidence</w:t>
      </w:r>
      <w:bookmarkEnd w:id="4"/>
      <w:r w:rsidRPr="00FB5825">
        <w:t xml:space="preserve"> </w:t>
      </w:r>
    </w:p>
    <w:p w14:paraId="7CDAEA3D" w14:textId="40A1BA93" w:rsidR="00AA088C" w:rsidRPr="00FC6504" w:rsidRDefault="00FC6504" w:rsidP="00C15015">
      <w:pPr>
        <w:spacing w:after="120"/>
        <w:rPr>
          <w:rFonts w:ascii="Cambria" w:hAnsi="Cambria"/>
          <w:sz w:val="22"/>
          <w:lang w:val="en-US"/>
        </w:rPr>
      </w:pPr>
      <w:r w:rsidRPr="00BB75DA">
        <w:rPr>
          <w:rFonts w:ascii="Cambria" w:hAnsi="Cambria"/>
          <w:sz w:val="22"/>
          <w:lang w:val="en-US"/>
        </w:rPr>
        <w:t>Policy</w:t>
      </w:r>
      <w:r>
        <w:rPr>
          <w:rFonts w:ascii="Cambria" w:hAnsi="Cambria"/>
          <w:sz w:val="22"/>
          <w:lang w:val="en-US"/>
        </w:rPr>
        <w:t>, planning</w:t>
      </w:r>
      <w:r w:rsidRPr="00BB75DA">
        <w:rPr>
          <w:rFonts w:ascii="Cambria" w:hAnsi="Cambria"/>
          <w:sz w:val="22"/>
          <w:lang w:val="en-US"/>
        </w:rPr>
        <w:t xml:space="preserve"> </w:t>
      </w:r>
      <w:r>
        <w:rPr>
          <w:rFonts w:ascii="Cambria" w:hAnsi="Cambria"/>
          <w:sz w:val="22"/>
          <w:lang w:val="en-US"/>
        </w:rPr>
        <w:t xml:space="preserve">and programming </w:t>
      </w:r>
      <w:r w:rsidRPr="00BB75DA">
        <w:rPr>
          <w:rFonts w:ascii="Cambria" w:hAnsi="Cambria"/>
          <w:sz w:val="22"/>
          <w:lang w:val="en-US"/>
        </w:rPr>
        <w:t xml:space="preserve">dialogue </w:t>
      </w:r>
      <w:r w:rsidR="0054166B">
        <w:rPr>
          <w:rFonts w:ascii="Cambria" w:hAnsi="Cambria"/>
          <w:sz w:val="22"/>
          <w:lang w:val="en-US"/>
        </w:rPr>
        <w:t xml:space="preserve">around the need for mainstreaming </w:t>
      </w:r>
      <w:r w:rsidRPr="00BB75DA">
        <w:rPr>
          <w:rFonts w:ascii="Cambria" w:hAnsi="Cambria"/>
          <w:sz w:val="22"/>
          <w:lang w:val="en-US"/>
        </w:rPr>
        <w:t>is most effective when backed up with evidence and information, such as data, studies and examples of previous experience.</w:t>
      </w:r>
      <w:r w:rsidR="0054166B">
        <w:rPr>
          <w:rFonts w:ascii="Cambria" w:hAnsi="Cambria"/>
          <w:sz w:val="22"/>
          <w:lang w:val="en-US"/>
        </w:rPr>
        <w:t xml:space="preserve"> </w:t>
      </w:r>
      <w:r w:rsidR="00FB5825">
        <w:rPr>
          <w:rFonts w:ascii="Cambria" w:hAnsi="Cambria"/>
          <w:sz w:val="22"/>
        </w:rPr>
        <w:t xml:space="preserve">This </w:t>
      </w:r>
      <w:r>
        <w:rPr>
          <w:rFonts w:ascii="Cambria" w:hAnsi="Cambria"/>
          <w:sz w:val="22"/>
        </w:rPr>
        <w:t>could include</w:t>
      </w:r>
      <w:r w:rsidR="00FB5825">
        <w:rPr>
          <w:rFonts w:ascii="Cambria" w:hAnsi="Cambria"/>
          <w:sz w:val="22"/>
        </w:rPr>
        <w:t xml:space="preserve"> </w:t>
      </w:r>
      <w:r w:rsidR="00FB5825" w:rsidRPr="00FB5825">
        <w:rPr>
          <w:rFonts w:ascii="Cambria" w:hAnsi="Cambria"/>
          <w:sz w:val="22"/>
        </w:rPr>
        <w:t xml:space="preserve">economic analysis of </w:t>
      </w:r>
      <w:r>
        <w:rPr>
          <w:rFonts w:ascii="Cambria" w:hAnsi="Cambria"/>
          <w:sz w:val="22"/>
        </w:rPr>
        <w:t xml:space="preserve">Business As Usual </w:t>
      </w:r>
      <w:r w:rsidR="0054166B">
        <w:rPr>
          <w:rFonts w:ascii="Cambria" w:hAnsi="Cambria"/>
          <w:sz w:val="22"/>
        </w:rPr>
        <w:t>(</w:t>
      </w:r>
      <w:r w:rsidR="00FB5825" w:rsidRPr="00FB5825">
        <w:rPr>
          <w:rFonts w:ascii="Cambria" w:hAnsi="Cambria"/>
          <w:sz w:val="22"/>
        </w:rPr>
        <w:t>BAU</w:t>
      </w:r>
      <w:r w:rsidR="0054166B">
        <w:rPr>
          <w:rFonts w:ascii="Cambria" w:hAnsi="Cambria"/>
          <w:sz w:val="22"/>
        </w:rPr>
        <w:t>)</w:t>
      </w:r>
      <w:r w:rsidR="00FB5825" w:rsidRPr="00FB5825">
        <w:rPr>
          <w:rFonts w:ascii="Cambria" w:hAnsi="Cambria"/>
          <w:sz w:val="22"/>
        </w:rPr>
        <w:t xml:space="preserve"> and alternative </w:t>
      </w:r>
      <w:r w:rsidR="0054166B">
        <w:rPr>
          <w:rFonts w:ascii="Cambria" w:hAnsi="Cambria"/>
          <w:sz w:val="22"/>
        </w:rPr>
        <w:t xml:space="preserve">climate sensitive and environmentally sustainable </w:t>
      </w:r>
      <w:r w:rsidR="00FB5825" w:rsidRPr="00FB5825">
        <w:rPr>
          <w:rFonts w:ascii="Cambria" w:hAnsi="Cambria"/>
          <w:sz w:val="22"/>
        </w:rPr>
        <w:t>interventions</w:t>
      </w:r>
      <w:r>
        <w:rPr>
          <w:rFonts w:ascii="Cambria" w:hAnsi="Cambria"/>
          <w:sz w:val="22"/>
        </w:rPr>
        <w:t xml:space="preserve"> that consider cross cutting issues to make the case for mainstreaming. </w:t>
      </w:r>
      <w:r w:rsidR="00BF002D">
        <w:rPr>
          <w:rFonts w:ascii="Cambria" w:hAnsi="Cambria"/>
          <w:sz w:val="22"/>
        </w:rPr>
        <w:t>Generating</w:t>
      </w:r>
      <w:r w:rsidR="00C15015">
        <w:rPr>
          <w:rFonts w:ascii="Cambria" w:hAnsi="Cambria"/>
          <w:sz w:val="22"/>
        </w:rPr>
        <w:t xml:space="preserve"> evidence </w:t>
      </w:r>
      <w:r w:rsidR="00BF002D">
        <w:rPr>
          <w:rFonts w:ascii="Cambria" w:hAnsi="Cambria"/>
          <w:sz w:val="22"/>
        </w:rPr>
        <w:t>can</w:t>
      </w:r>
      <w:r w:rsidR="00C15015">
        <w:rPr>
          <w:rFonts w:ascii="Cambria" w:hAnsi="Cambria"/>
          <w:sz w:val="22"/>
        </w:rPr>
        <w:t xml:space="preserve"> </w:t>
      </w:r>
      <w:r w:rsidR="00AA088C" w:rsidRPr="00AA088C">
        <w:rPr>
          <w:rFonts w:ascii="Cambria" w:hAnsi="Cambria"/>
          <w:sz w:val="22"/>
        </w:rPr>
        <w:t>inform future</w:t>
      </w:r>
      <w:r w:rsidR="00C15015">
        <w:rPr>
          <w:rFonts w:ascii="Cambria" w:hAnsi="Cambria"/>
          <w:sz w:val="22"/>
        </w:rPr>
        <w:t xml:space="preserve"> policy choices, and encourage</w:t>
      </w:r>
      <w:r w:rsidR="00AA088C" w:rsidRPr="00AA088C">
        <w:rPr>
          <w:rFonts w:ascii="Cambria" w:hAnsi="Cambria"/>
          <w:sz w:val="22"/>
        </w:rPr>
        <w:t xml:space="preserve"> policy options that better address environmental and climate change issues</w:t>
      </w:r>
      <w:r w:rsidR="00C15015">
        <w:rPr>
          <w:rFonts w:ascii="Cambria" w:hAnsi="Cambria"/>
          <w:sz w:val="22"/>
        </w:rPr>
        <w:t>.</w:t>
      </w:r>
    </w:p>
    <w:p w14:paraId="3EB0C6AC" w14:textId="207D82CA" w:rsidR="00AD1FEC" w:rsidRDefault="00AD1FEC" w:rsidP="0070287D">
      <w:pPr>
        <w:pStyle w:val="Heading2"/>
        <w:jc w:val="left"/>
      </w:pPr>
      <w:bookmarkStart w:id="5" w:name="_Toc462947836"/>
      <w:r w:rsidRPr="00AD1FEC">
        <w:lastRenderedPageBreak/>
        <w:t>Integrate c</w:t>
      </w:r>
      <w:r w:rsidR="0043083F" w:rsidRPr="00AD1FEC">
        <w:t xml:space="preserve">limate </w:t>
      </w:r>
      <w:r w:rsidRPr="00AD1FEC">
        <w:t xml:space="preserve">and environment concerns into </w:t>
      </w:r>
      <w:r>
        <w:t>policy and strategic frameworks for the sector</w:t>
      </w:r>
      <w:bookmarkEnd w:id="5"/>
    </w:p>
    <w:p w14:paraId="3F698EF6" w14:textId="1863E47C" w:rsidR="0043083F" w:rsidRPr="0043083F" w:rsidRDefault="00BF002D" w:rsidP="0043083F">
      <w:pPr>
        <w:spacing w:after="120"/>
        <w:rPr>
          <w:rFonts w:ascii="Cambria" w:hAnsi="Cambria"/>
          <w:sz w:val="22"/>
        </w:rPr>
      </w:pPr>
      <w:r>
        <w:rPr>
          <w:rFonts w:ascii="Cambria" w:hAnsi="Cambria"/>
          <w:bCs/>
          <w:sz w:val="22"/>
        </w:rPr>
        <w:t>Identify</w:t>
      </w:r>
      <w:r w:rsidR="00A544BE">
        <w:rPr>
          <w:rFonts w:ascii="Cambria" w:hAnsi="Cambria"/>
          <w:bCs/>
          <w:sz w:val="22"/>
        </w:rPr>
        <w:t xml:space="preserve"> emerging opportunities to </w:t>
      </w:r>
      <w:r w:rsidR="00A0773C">
        <w:rPr>
          <w:rFonts w:ascii="Cambria" w:hAnsi="Cambria"/>
          <w:bCs/>
          <w:sz w:val="22"/>
        </w:rPr>
        <w:t xml:space="preserve">engage in policy dialogue and </w:t>
      </w:r>
      <w:r w:rsidR="00A544BE">
        <w:rPr>
          <w:rFonts w:ascii="Cambria" w:hAnsi="Cambria"/>
          <w:bCs/>
          <w:sz w:val="22"/>
        </w:rPr>
        <w:t xml:space="preserve">mainstream cross cutting issues more effectively in the policy and strategic planning frameworks. </w:t>
      </w:r>
      <w:r w:rsidR="00AD1FEC">
        <w:rPr>
          <w:rFonts w:ascii="Cambria" w:hAnsi="Cambria"/>
          <w:sz w:val="22"/>
        </w:rPr>
        <w:t xml:space="preserve">Integrating climate and environment concerns into the </w:t>
      </w:r>
      <w:r w:rsidR="00A544BE">
        <w:rPr>
          <w:rFonts w:ascii="Cambria" w:hAnsi="Cambria"/>
          <w:sz w:val="22"/>
        </w:rPr>
        <w:t xml:space="preserve">existing and new </w:t>
      </w:r>
      <w:r w:rsidR="00AD1FEC">
        <w:rPr>
          <w:rFonts w:ascii="Cambria" w:hAnsi="Cambria"/>
          <w:sz w:val="22"/>
        </w:rPr>
        <w:t xml:space="preserve">policy and strategic framework </w:t>
      </w:r>
      <w:r>
        <w:rPr>
          <w:rFonts w:ascii="Cambria" w:hAnsi="Cambria"/>
          <w:sz w:val="22"/>
        </w:rPr>
        <w:t>can</w:t>
      </w:r>
      <w:r w:rsidR="000961FF">
        <w:rPr>
          <w:rFonts w:ascii="Cambria" w:hAnsi="Cambria"/>
          <w:sz w:val="22"/>
        </w:rPr>
        <w:t xml:space="preserve"> </w:t>
      </w:r>
      <w:r w:rsidR="00AD1FEC">
        <w:rPr>
          <w:rFonts w:ascii="Cambria" w:hAnsi="Cambria"/>
          <w:sz w:val="22"/>
        </w:rPr>
        <w:t xml:space="preserve">foster the integration of mainstreaming </w:t>
      </w:r>
      <w:r w:rsidR="0043083F" w:rsidRPr="0043083F">
        <w:rPr>
          <w:rFonts w:ascii="Cambria" w:hAnsi="Cambria"/>
          <w:sz w:val="22"/>
        </w:rPr>
        <w:t xml:space="preserve">activities into plans and budgets. </w:t>
      </w:r>
    </w:p>
    <w:p w14:paraId="185688EE" w14:textId="690EF9EA" w:rsidR="00134A9A" w:rsidRPr="00F03779" w:rsidRDefault="00BF002D" w:rsidP="0043083F">
      <w:pPr>
        <w:spacing w:after="120"/>
        <w:rPr>
          <w:rFonts w:ascii="MS Mincho" w:eastAsia="MS Mincho" w:hAnsi="MS Mincho" w:cs="MS Mincho"/>
          <w:sz w:val="22"/>
          <w:lang w:val="en-US"/>
        </w:rPr>
      </w:pPr>
      <w:r>
        <w:rPr>
          <w:rFonts w:ascii="Cambria" w:hAnsi="Cambria"/>
          <w:sz w:val="22"/>
        </w:rPr>
        <w:t>Existing</w:t>
      </w:r>
      <w:r w:rsidR="00F03779" w:rsidRPr="00134A9A">
        <w:rPr>
          <w:rFonts w:ascii="Cambria" w:hAnsi="Cambria"/>
          <w:sz w:val="22"/>
          <w:lang w:val="en-US"/>
        </w:rPr>
        <w:t xml:space="preserve"> moni</w:t>
      </w:r>
      <w:r w:rsidR="00F03779">
        <w:rPr>
          <w:rFonts w:ascii="Cambria" w:hAnsi="Cambria"/>
          <w:sz w:val="22"/>
          <w:lang w:val="en-US"/>
        </w:rPr>
        <w:t xml:space="preserve">toring systems (e.g. indicators, </w:t>
      </w:r>
      <w:r w:rsidR="00F03779" w:rsidRPr="00134A9A">
        <w:rPr>
          <w:rFonts w:ascii="Cambria" w:hAnsi="Cambria"/>
          <w:sz w:val="22"/>
          <w:lang w:val="en-US"/>
        </w:rPr>
        <w:t>data collection and analysis)</w:t>
      </w:r>
      <w:r>
        <w:rPr>
          <w:rFonts w:ascii="Cambria" w:hAnsi="Cambria"/>
          <w:sz w:val="22"/>
          <w:lang w:val="en-US"/>
        </w:rPr>
        <w:t xml:space="preserve"> can also be modified to i</w:t>
      </w:r>
      <w:r>
        <w:rPr>
          <w:rFonts w:ascii="Cambria" w:hAnsi="Cambria"/>
          <w:sz w:val="22"/>
        </w:rPr>
        <w:t>nclude</w:t>
      </w:r>
      <w:r w:rsidR="00A544BE">
        <w:rPr>
          <w:rFonts w:ascii="Cambria" w:hAnsi="Cambria"/>
          <w:sz w:val="22"/>
        </w:rPr>
        <w:t xml:space="preserve"> c</w:t>
      </w:r>
      <w:r w:rsidR="0043083F" w:rsidRPr="0043083F">
        <w:rPr>
          <w:rFonts w:ascii="Cambria" w:hAnsi="Cambria"/>
          <w:sz w:val="22"/>
        </w:rPr>
        <w:t>limate change</w:t>
      </w:r>
      <w:r w:rsidR="00A544BE">
        <w:rPr>
          <w:rFonts w:ascii="Cambria" w:hAnsi="Cambria"/>
          <w:sz w:val="22"/>
        </w:rPr>
        <w:t xml:space="preserve"> and environment</w:t>
      </w:r>
      <w:r w:rsidR="0043083F" w:rsidRPr="0043083F">
        <w:rPr>
          <w:rFonts w:ascii="Cambria" w:hAnsi="Cambria"/>
          <w:sz w:val="22"/>
        </w:rPr>
        <w:t xml:space="preserve"> indicators </w:t>
      </w:r>
      <w:r w:rsidR="00AD1FEC">
        <w:rPr>
          <w:rFonts w:ascii="Cambria" w:hAnsi="Cambria"/>
          <w:sz w:val="22"/>
        </w:rPr>
        <w:t xml:space="preserve">at </w:t>
      </w:r>
      <w:r>
        <w:rPr>
          <w:rFonts w:ascii="Cambria" w:hAnsi="Cambria"/>
          <w:sz w:val="22"/>
        </w:rPr>
        <w:t>different</w:t>
      </w:r>
      <w:r w:rsidR="00AD1FEC">
        <w:rPr>
          <w:rFonts w:ascii="Cambria" w:hAnsi="Cambria"/>
          <w:sz w:val="22"/>
        </w:rPr>
        <w:t xml:space="preserve"> levels</w:t>
      </w:r>
      <w:r w:rsidR="00A0773C">
        <w:rPr>
          <w:rFonts w:ascii="Cambria" w:hAnsi="Cambria"/>
          <w:sz w:val="22"/>
        </w:rPr>
        <w:t xml:space="preserve"> to </w:t>
      </w:r>
      <w:r w:rsidR="00A0773C" w:rsidRPr="00A0773C">
        <w:rPr>
          <w:rFonts w:ascii="Cambria" w:hAnsi="Cambria"/>
          <w:sz w:val="22"/>
        </w:rPr>
        <w:t>capture key environmental and climate change concerns</w:t>
      </w:r>
      <w:r w:rsidR="0043083F" w:rsidRPr="0043083F">
        <w:rPr>
          <w:rFonts w:ascii="Cambria" w:hAnsi="Cambria"/>
          <w:sz w:val="22"/>
        </w:rPr>
        <w:t>. Regular performance assessment</w:t>
      </w:r>
      <w:r w:rsidR="00F03779">
        <w:rPr>
          <w:rFonts w:ascii="Cambria" w:hAnsi="Cambria"/>
          <w:sz w:val="22"/>
        </w:rPr>
        <w:t>s</w:t>
      </w:r>
      <w:r w:rsidR="0043083F" w:rsidRPr="0043083F">
        <w:rPr>
          <w:rFonts w:ascii="Cambria" w:hAnsi="Cambria"/>
          <w:sz w:val="22"/>
        </w:rPr>
        <w:t xml:space="preserve"> e.g. Joint Sector Reviews </w:t>
      </w:r>
      <w:r w:rsidR="00F03779">
        <w:rPr>
          <w:rFonts w:ascii="Cambria" w:hAnsi="Cambria"/>
          <w:sz w:val="22"/>
        </w:rPr>
        <w:t>and Imihigo c</w:t>
      </w:r>
      <w:r w:rsidR="0043083F" w:rsidRPr="0043083F">
        <w:rPr>
          <w:rFonts w:ascii="Cambria" w:hAnsi="Cambria"/>
          <w:sz w:val="22"/>
        </w:rPr>
        <w:t xml:space="preserve">ould include </w:t>
      </w:r>
      <w:r w:rsidR="00AD1FEC">
        <w:rPr>
          <w:rFonts w:ascii="Cambria" w:hAnsi="Cambria"/>
          <w:sz w:val="22"/>
        </w:rPr>
        <w:t xml:space="preserve">review of progress on mainstreaming </w:t>
      </w:r>
      <w:r w:rsidR="0043083F" w:rsidRPr="0043083F">
        <w:rPr>
          <w:rFonts w:ascii="Cambria" w:hAnsi="Cambria"/>
          <w:sz w:val="22"/>
        </w:rPr>
        <w:t xml:space="preserve">climate </w:t>
      </w:r>
      <w:r w:rsidR="00AD1FEC">
        <w:rPr>
          <w:rFonts w:ascii="Cambria" w:hAnsi="Cambria"/>
          <w:sz w:val="22"/>
        </w:rPr>
        <w:t>and environment using appropriate</w:t>
      </w:r>
      <w:r w:rsidR="0043083F" w:rsidRPr="0043083F">
        <w:rPr>
          <w:rFonts w:ascii="Cambria" w:hAnsi="Cambria"/>
          <w:sz w:val="22"/>
        </w:rPr>
        <w:t xml:space="preserve"> indicators.</w:t>
      </w:r>
    </w:p>
    <w:p w14:paraId="265F6623" w14:textId="6D93CF36" w:rsidR="00412009" w:rsidRPr="00412009" w:rsidRDefault="00412009" w:rsidP="00412009">
      <w:pPr>
        <w:pStyle w:val="Heading2"/>
      </w:pPr>
      <w:bookmarkStart w:id="6" w:name="_Toc462947837"/>
      <w:r w:rsidRPr="00412009">
        <w:t xml:space="preserve">Identify </w:t>
      </w:r>
      <w:r w:rsidR="00A0773C">
        <w:t>entry points</w:t>
      </w:r>
      <w:bookmarkEnd w:id="6"/>
    </w:p>
    <w:p w14:paraId="495B2CA1" w14:textId="3D17B0BC" w:rsidR="00D3719F" w:rsidRDefault="00F23E09" w:rsidP="00412009">
      <w:pPr>
        <w:spacing w:after="120"/>
        <w:rPr>
          <w:rFonts w:ascii="Cambria" w:hAnsi="Cambria"/>
          <w:sz w:val="22"/>
        </w:rPr>
      </w:pPr>
      <w:r>
        <w:rPr>
          <w:rFonts w:ascii="Cambria" w:hAnsi="Cambria"/>
          <w:sz w:val="22"/>
        </w:rPr>
        <w:t>E</w:t>
      </w:r>
      <w:r w:rsidRPr="00F23E09">
        <w:rPr>
          <w:rFonts w:ascii="Cambria" w:hAnsi="Cambria"/>
          <w:sz w:val="22"/>
        </w:rPr>
        <w:t>ntry</w:t>
      </w:r>
      <w:r>
        <w:rPr>
          <w:rFonts w:ascii="Cambria" w:hAnsi="Cambria"/>
          <w:sz w:val="22"/>
        </w:rPr>
        <w:t xml:space="preserve"> </w:t>
      </w:r>
      <w:r w:rsidRPr="00F23E09">
        <w:rPr>
          <w:rFonts w:ascii="Cambria" w:hAnsi="Cambria"/>
          <w:sz w:val="22"/>
        </w:rPr>
        <w:t>points</w:t>
      </w:r>
      <w:r>
        <w:rPr>
          <w:rFonts w:ascii="Cambria" w:hAnsi="Cambria"/>
          <w:sz w:val="22"/>
        </w:rPr>
        <w:t xml:space="preserve"> </w:t>
      </w:r>
      <w:r w:rsidRPr="00F23E09">
        <w:rPr>
          <w:rFonts w:ascii="Cambria" w:hAnsi="Cambria"/>
          <w:sz w:val="22"/>
        </w:rPr>
        <w:t>are</w:t>
      </w:r>
      <w:r>
        <w:rPr>
          <w:rFonts w:ascii="Cambria" w:hAnsi="Cambria"/>
          <w:sz w:val="22"/>
        </w:rPr>
        <w:t xml:space="preserve"> </w:t>
      </w:r>
      <w:r w:rsidRPr="00F23E09">
        <w:rPr>
          <w:rFonts w:ascii="Cambria" w:hAnsi="Cambria"/>
          <w:sz w:val="22"/>
        </w:rPr>
        <w:t>key</w:t>
      </w:r>
      <w:r>
        <w:rPr>
          <w:rFonts w:ascii="Cambria" w:hAnsi="Cambria"/>
          <w:sz w:val="22"/>
        </w:rPr>
        <w:t xml:space="preserve"> </w:t>
      </w:r>
      <w:r w:rsidRPr="00F23E09">
        <w:rPr>
          <w:rFonts w:ascii="Cambria" w:hAnsi="Cambria"/>
          <w:sz w:val="22"/>
        </w:rPr>
        <w:t>points</w:t>
      </w:r>
      <w:r>
        <w:rPr>
          <w:rFonts w:ascii="Cambria" w:hAnsi="Cambria"/>
          <w:sz w:val="22"/>
        </w:rPr>
        <w:t xml:space="preserve"> </w:t>
      </w:r>
      <w:r w:rsidRPr="00F23E09">
        <w:rPr>
          <w:rFonts w:ascii="Cambria" w:hAnsi="Cambria"/>
          <w:sz w:val="22"/>
        </w:rPr>
        <w:t>in</w:t>
      </w:r>
      <w:r>
        <w:rPr>
          <w:rFonts w:ascii="Cambria" w:hAnsi="Cambria"/>
          <w:sz w:val="22"/>
        </w:rPr>
        <w:t xml:space="preserve"> </w:t>
      </w:r>
      <w:r w:rsidRPr="00F23E09">
        <w:rPr>
          <w:rFonts w:ascii="Cambria" w:hAnsi="Cambria"/>
          <w:sz w:val="22"/>
        </w:rPr>
        <w:t>policy</w:t>
      </w:r>
      <w:r>
        <w:rPr>
          <w:rFonts w:ascii="Cambria" w:hAnsi="Cambria"/>
          <w:sz w:val="22"/>
        </w:rPr>
        <w:t xml:space="preserve"> </w:t>
      </w:r>
      <w:r w:rsidRPr="00F23E09">
        <w:rPr>
          <w:rFonts w:ascii="Cambria" w:hAnsi="Cambria"/>
          <w:sz w:val="22"/>
        </w:rPr>
        <w:t>and</w:t>
      </w:r>
      <w:r>
        <w:rPr>
          <w:rFonts w:ascii="Cambria" w:hAnsi="Cambria"/>
          <w:sz w:val="22"/>
        </w:rPr>
        <w:t xml:space="preserve"> </w:t>
      </w:r>
      <w:r w:rsidRPr="00F23E09">
        <w:rPr>
          <w:rFonts w:ascii="Cambria" w:hAnsi="Cambria"/>
          <w:sz w:val="22"/>
        </w:rPr>
        <w:t>planning</w:t>
      </w:r>
      <w:r>
        <w:rPr>
          <w:rFonts w:ascii="Cambria" w:hAnsi="Cambria"/>
          <w:sz w:val="22"/>
        </w:rPr>
        <w:t xml:space="preserve"> </w:t>
      </w:r>
      <w:r w:rsidRPr="00F23E09">
        <w:rPr>
          <w:rFonts w:ascii="Cambria" w:hAnsi="Cambria"/>
          <w:sz w:val="22"/>
        </w:rPr>
        <w:t>cycles</w:t>
      </w:r>
      <w:r>
        <w:rPr>
          <w:rFonts w:ascii="Cambria" w:hAnsi="Cambria"/>
          <w:sz w:val="22"/>
        </w:rPr>
        <w:t xml:space="preserve"> where mainstreaming can </w:t>
      </w:r>
      <w:r w:rsidR="00F03779">
        <w:rPr>
          <w:rFonts w:ascii="Cambria" w:hAnsi="Cambria"/>
          <w:sz w:val="22"/>
        </w:rPr>
        <w:t>take place.</w:t>
      </w:r>
      <w:r>
        <w:rPr>
          <w:rFonts w:ascii="Cambria" w:hAnsi="Cambria"/>
          <w:sz w:val="22"/>
        </w:rPr>
        <w:t xml:space="preserve"> </w:t>
      </w:r>
      <w:r w:rsidR="00EC06BF">
        <w:rPr>
          <w:rFonts w:ascii="Cambria" w:hAnsi="Cambria"/>
          <w:sz w:val="22"/>
        </w:rPr>
        <w:t xml:space="preserve">The aim will be to identify and exploit </w:t>
      </w:r>
      <w:r w:rsidR="00EC06BF" w:rsidRPr="00AA088C">
        <w:rPr>
          <w:rFonts w:ascii="Cambria" w:hAnsi="Cambria"/>
          <w:sz w:val="22"/>
        </w:rPr>
        <w:t xml:space="preserve">opportunities to enhance </w:t>
      </w:r>
      <w:r w:rsidR="00EC06BF">
        <w:rPr>
          <w:rFonts w:ascii="Cambria" w:hAnsi="Cambria"/>
          <w:sz w:val="22"/>
        </w:rPr>
        <w:t xml:space="preserve">and re-orient </w:t>
      </w:r>
      <w:r w:rsidR="00EC06BF" w:rsidRPr="00AA088C">
        <w:rPr>
          <w:rFonts w:ascii="Cambria" w:hAnsi="Cambria"/>
          <w:sz w:val="22"/>
        </w:rPr>
        <w:t>environmental and climate-related performance</w:t>
      </w:r>
      <w:r w:rsidR="00EC06BF">
        <w:rPr>
          <w:rFonts w:ascii="Cambria" w:hAnsi="Cambria"/>
          <w:sz w:val="22"/>
        </w:rPr>
        <w:t xml:space="preserve"> of both </w:t>
      </w:r>
      <w:r w:rsidR="00EC06BF" w:rsidRPr="00AA088C">
        <w:rPr>
          <w:rFonts w:ascii="Cambria" w:hAnsi="Cambria"/>
          <w:sz w:val="22"/>
        </w:rPr>
        <w:t>existing or</w:t>
      </w:r>
      <w:r w:rsidR="00EC06BF">
        <w:rPr>
          <w:rFonts w:ascii="Cambria" w:hAnsi="Cambria"/>
          <w:sz w:val="22"/>
        </w:rPr>
        <w:t xml:space="preserve"> planned activities. </w:t>
      </w:r>
      <w:r w:rsidR="00D3719F">
        <w:rPr>
          <w:rFonts w:ascii="Cambria" w:hAnsi="Cambria"/>
          <w:sz w:val="22"/>
        </w:rPr>
        <w:t>There are a number of potential entry points for mainstreaming:</w:t>
      </w:r>
    </w:p>
    <w:p w14:paraId="3DFE91CF" w14:textId="1F054149" w:rsidR="00D3719F" w:rsidRDefault="00D3719F" w:rsidP="005C4214">
      <w:pPr>
        <w:pStyle w:val="ListParagraph"/>
        <w:numPr>
          <w:ilvl w:val="0"/>
          <w:numId w:val="22"/>
        </w:numPr>
        <w:spacing w:after="120"/>
        <w:rPr>
          <w:rFonts w:ascii="Cambria" w:hAnsi="Cambria"/>
          <w:sz w:val="22"/>
          <w:lang w:val="en-US"/>
        </w:rPr>
      </w:pPr>
      <w:r w:rsidRPr="00D3719F">
        <w:rPr>
          <w:rFonts w:ascii="Cambria" w:hAnsi="Cambria"/>
          <w:b/>
          <w:sz w:val="22"/>
        </w:rPr>
        <w:t>Policy and strategy development</w:t>
      </w:r>
      <w:r w:rsidR="00BF002D">
        <w:rPr>
          <w:rFonts w:ascii="Cambria" w:hAnsi="Cambria"/>
          <w:sz w:val="22"/>
        </w:rPr>
        <w:t xml:space="preserve"> </w:t>
      </w:r>
      <w:r>
        <w:rPr>
          <w:rFonts w:ascii="Cambria" w:hAnsi="Cambria"/>
          <w:sz w:val="22"/>
        </w:rPr>
        <w:t xml:space="preserve">– this will involve </w:t>
      </w:r>
      <w:r w:rsidR="008068CC">
        <w:rPr>
          <w:rFonts w:ascii="Cambria" w:hAnsi="Cambria"/>
          <w:sz w:val="22"/>
        </w:rPr>
        <w:t xml:space="preserve">engaging effectively in the policy dialogue process and </w:t>
      </w:r>
      <w:r>
        <w:rPr>
          <w:rFonts w:ascii="Cambria" w:hAnsi="Cambria"/>
          <w:sz w:val="22"/>
        </w:rPr>
        <w:t>a</w:t>
      </w:r>
      <w:r w:rsidRPr="00D3719F">
        <w:rPr>
          <w:rFonts w:ascii="Cambria" w:hAnsi="Cambria"/>
          <w:sz w:val="22"/>
          <w:lang w:val="en-US"/>
        </w:rPr>
        <w:t>ssess</w:t>
      </w:r>
      <w:r>
        <w:rPr>
          <w:rFonts w:ascii="Cambria" w:hAnsi="Cambria"/>
          <w:sz w:val="22"/>
          <w:lang w:val="en-US"/>
        </w:rPr>
        <w:t>ing</w:t>
      </w:r>
      <w:r w:rsidRPr="00D3719F">
        <w:rPr>
          <w:rFonts w:ascii="Cambria" w:hAnsi="Cambria"/>
          <w:sz w:val="22"/>
          <w:lang w:val="en-US"/>
        </w:rPr>
        <w:t xml:space="preserve"> whether the policy </w:t>
      </w:r>
      <w:r>
        <w:rPr>
          <w:rFonts w:ascii="Cambria" w:hAnsi="Cambria"/>
          <w:sz w:val="22"/>
          <w:lang w:val="en-US"/>
        </w:rPr>
        <w:t xml:space="preserve">or </w:t>
      </w:r>
      <w:r>
        <w:rPr>
          <w:rFonts w:ascii="Cambria" w:hAnsi="Cambria"/>
          <w:sz w:val="22"/>
        </w:rPr>
        <w:t xml:space="preserve">strategy </w:t>
      </w:r>
      <w:r w:rsidRPr="00D3719F">
        <w:rPr>
          <w:rFonts w:ascii="Cambria" w:hAnsi="Cambria"/>
          <w:sz w:val="22"/>
          <w:lang w:val="en-US"/>
        </w:rPr>
        <w:t xml:space="preserve">adequately integrates environmental and climate-related considerations and </w:t>
      </w:r>
      <w:r>
        <w:rPr>
          <w:rFonts w:ascii="Cambria" w:hAnsi="Cambria"/>
          <w:sz w:val="22"/>
          <w:lang w:val="en-US"/>
        </w:rPr>
        <w:t xml:space="preserve">developing </w:t>
      </w:r>
      <w:r w:rsidRPr="00D3719F">
        <w:rPr>
          <w:rFonts w:ascii="Cambria" w:hAnsi="Cambria"/>
          <w:sz w:val="22"/>
          <w:lang w:val="en-US"/>
        </w:rPr>
        <w:t>performance indicators</w:t>
      </w:r>
      <w:r>
        <w:rPr>
          <w:rFonts w:ascii="Cambria" w:hAnsi="Cambria"/>
          <w:sz w:val="22"/>
          <w:lang w:val="en-US"/>
        </w:rPr>
        <w:t xml:space="preserve"> to track progress</w:t>
      </w:r>
      <w:r w:rsidR="00796FEC">
        <w:rPr>
          <w:rFonts w:ascii="Cambria" w:hAnsi="Cambria"/>
          <w:sz w:val="22"/>
          <w:lang w:val="en-US"/>
        </w:rPr>
        <w:t>;</w:t>
      </w:r>
    </w:p>
    <w:p w14:paraId="07A89E54" w14:textId="71797FA1" w:rsidR="00D3719F" w:rsidRDefault="00D3719F" w:rsidP="005C4214">
      <w:pPr>
        <w:pStyle w:val="ListParagraph"/>
        <w:numPr>
          <w:ilvl w:val="0"/>
          <w:numId w:val="22"/>
        </w:numPr>
        <w:spacing w:after="120"/>
        <w:rPr>
          <w:rFonts w:ascii="Cambria" w:hAnsi="Cambria"/>
          <w:sz w:val="22"/>
          <w:lang w:val="en-US"/>
        </w:rPr>
      </w:pPr>
      <w:r w:rsidRPr="00D3719F">
        <w:rPr>
          <w:rFonts w:ascii="Cambria" w:hAnsi="Cambria"/>
          <w:b/>
          <w:sz w:val="22"/>
        </w:rPr>
        <w:t>Project design</w:t>
      </w:r>
      <w:r w:rsidRPr="00D3719F">
        <w:rPr>
          <w:rFonts w:ascii="Cambria" w:hAnsi="Cambria"/>
          <w:sz w:val="22"/>
        </w:rPr>
        <w:t xml:space="preserve"> – this will involve </w:t>
      </w:r>
      <w:r>
        <w:rPr>
          <w:rFonts w:ascii="Cambria" w:hAnsi="Cambria"/>
          <w:sz w:val="22"/>
        </w:rPr>
        <w:t xml:space="preserve">using </w:t>
      </w:r>
      <w:r w:rsidRPr="00D3719F">
        <w:rPr>
          <w:rFonts w:ascii="Cambria" w:hAnsi="Cambria"/>
          <w:sz w:val="22"/>
          <w:lang w:val="en-US"/>
        </w:rPr>
        <w:t>the problem and stakeholder analysis</w:t>
      </w:r>
      <w:r w:rsidR="008068CC">
        <w:rPr>
          <w:rFonts w:ascii="Cambria" w:hAnsi="Cambria"/>
          <w:sz w:val="22"/>
          <w:lang w:val="en-US"/>
        </w:rPr>
        <w:t xml:space="preserve"> and the EIA if required</w:t>
      </w:r>
      <w:r w:rsidRPr="00D3719F">
        <w:rPr>
          <w:rFonts w:ascii="Cambria" w:hAnsi="Cambria"/>
          <w:sz w:val="22"/>
          <w:lang w:val="en-US"/>
        </w:rPr>
        <w:t xml:space="preserve"> </w:t>
      </w:r>
      <w:r>
        <w:rPr>
          <w:rFonts w:ascii="Cambria" w:hAnsi="Cambria"/>
          <w:sz w:val="22"/>
          <w:lang w:val="en-US"/>
        </w:rPr>
        <w:t xml:space="preserve">to </w:t>
      </w:r>
      <w:r w:rsidRPr="00D3719F">
        <w:rPr>
          <w:rFonts w:ascii="Cambria" w:hAnsi="Cambria"/>
          <w:sz w:val="22"/>
          <w:lang w:val="en-US"/>
        </w:rPr>
        <w:t xml:space="preserve">identify environmental and climate change–related issues </w:t>
      </w:r>
      <w:r>
        <w:rPr>
          <w:rFonts w:ascii="Cambria" w:hAnsi="Cambria"/>
          <w:sz w:val="22"/>
          <w:lang w:val="en-US"/>
        </w:rPr>
        <w:t xml:space="preserve">and design appropriate interventions </w:t>
      </w:r>
      <w:r w:rsidR="008068CC">
        <w:rPr>
          <w:rFonts w:ascii="Cambria" w:hAnsi="Cambria"/>
          <w:sz w:val="22"/>
          <w:lang w:val="en-US"/>
        </w:rPr>
        <w:t xml:space="preserve">and risk mitigation measures to avoid adverse environmental impacts </w:t>
      </w:r>
      <w:r>
        <w:rPr>
          <w:rFonts w:ascii="Cambria" w:hAnsi="Cambria"/>
          <w:sz w:val="22"/>
          <w:lang w:val="en-US"/>
        </w:rPr>
        <w:t>(referring to the most recent National Com</w:t>
      </w:r>
      <w:r w:rsidR="008068CC">
        <w:rPr>
          <w:rFonts w:ascii="Cambria" w:hAnsi="Cambria"/>
          <w:sz w:val="22"/>
          <w:lang w:val="en-US"/>
        </w:rPr>
        <w:t>m</w:t>
      </w:r>
      <w:r>
        <w:rPr>
          <w:rFonts w:ascii="Cambria" w:hAnsi="Cambria"/>
          <w:sz w:val="22"/>
          <w:lang w:val="en-US"/>
        </w:rPr>
        <w:t>unication on Climate Change, the GGCRS, the NAPA, the NAMA and t</w:t>
      </w:r>
      <w:r w:rsidR="00796FEC">
        <w:rPr>
          <w:rFonts w:ascii="Cambria" w:hAnsi="Cambria"/>
          <w:sz w:val="22"/>
          <w:lang w:val="en-US"/>
        </w:rPr>
        <w:t xml:space="preserve">he climate vulnerability index); </w:t>
      </w:r>
    </w:p>
    <w:p w14:paraId="5F381C0E" w14:textId="4F737906" w:rsidR="008068CC" w:rsidRPr="00D3719F" w:rsidRDefault="008068CC" w:rsidP="005C4214">
      <w:pPr>
        <w:pStyle w:val="ListParagraph"/>
        <w:numPr>
          <w:ilvl w:val="0"/>
          <w:numId w:val="22"/>
        </w:numPr>
        <w:spacing w:after="120"/>
        <w:rPr>
          <w:rFonts w:ascii="Cambria" w:hAnsi="Cambria"/>
          <w:sz w:val="22"/>
          <w:lang w:val="en-US"/>
        </w:rPr>
      </w:pPr>
      <w:r>
        <w:rPr>
          <w:rFonts w:ascii="Cambria" w:hAnsi="Cambria"/>
          <w:b/>
          <w:sz w:val="22"/>
        </w:rPr>
        <w:t xml:space="preserve">Routine M&amp;E of projects </w:t>
      </w:r>
      <w:r>
        <w:rPr>
          <w:rFonts w:ascii="Cambria" w:hAnsi="Cambria"/>
          <w:sz w:val="22"/>
          <w:lang w:val="en-US"/>
        </w:rPr>
        <w:t xml:space="preserve">– </w:t>
      </w:r>
      <w:r w:rsidRPr="008068CC">
        <w:rPr>
          <w:rFonts w:ascii="Cambria" w:hAnsi="Cambria"/>
          <w:sz w:val="22"/>
          <w:lang w:val="en-US"/>
        </w:rPr>
        <w:t xml:space="preserve">this </w:t>
      </w:r>
      <w:r>
        <w:rPr>
          <w:rFonts w:ascii="Cambria" w:hAnsi="Cambria"/>
          <w:sz w:val="22"/>
          <w:lang w:val="en-US"/>
        </w:rPr>
        <w:t>will entail including</w:t>
      </w:r>
      <w:r w:rsidRPr="008068CC">
        <w:rPr>
          <w:rFonts w:ascii="Cambria" w:hAnsi="Cambria"/>
          <w:sz w:val="22"/>
          <w:lang w:val="en-US"/>
        </w:rPr>
        <w:t xml:space="preserve"> relevant environmental and climate change indicators </w:t>
      </w:r>
      <w:r>
        <w:rPr>
          <w:rFonts w:ascii="Cambria" w:hAnsi="Cambria"/>
          <w:sz w:val="22"/>
          <w:lang w:val="en-US"/>
        </w:rPr>
        <w:t>in the</w:t>
      </w:r>
      <w:r w:rsidRPr="008068CC">
        <w:rPr>
          <w:rFonts w:ascii="Cambria" w:hAnsi="Cambria"/>
          <w:sz w:val="22"/>
          <w:lang w:val="en-US"/>
        </w:rPr>
        <w:t xml:space="preserve"> monitoring system, plans and reports, </w:t>
      </w:r>
      <w:r>
        <w:rPr>
          <w:rFonts w:ascii="Cambria" w:hAnsi="Cambria"/>
          <w:sz w:val="22"/>
          <w:lang w:val="en-US"/>
        </w:rPr>
        <w:t xml:space="preserve">as well as </w:t>
      </w:r>
      <w:r>
        <w:rPr>
          <w:rFonts w:ascii="Calibri" w:eastAsia="Calibri" w:hAnsi="Calibri" w:cs="Calibri"/>
          <w:sz w:val="22"/>
          <w:lang w:val="en-US"/>
        </w:rPr>
        <w:t>e</w:t>
      </w:r>
      <w:r>
        <w:rPr>
          <w:rFonts w:ascii="Cambria" w:hAnsi="Cambria"/>
          <w:sz w:val="22"/>
          <w:lang w:val="en-US"/>
        </w:rPr>
        <w:t>nsuring that</w:t>
      </w:r>
      <w:r w:rsidRPr="008068CC">
        <w:rPr>
          <w:rFonts w:ascii="Cambria" w:hAnsi="Cambria"/>
          <w:sz w:val="22"/>
          <w:lang w:val="en-US"/>
        </w:rPr>
        <w:t xml:space="preserve"> environmental and climate change results are regularly discussed by relevant stakeholders and by the steering </w:t>
      </w:r>
      <w:r w:rsidR="00796FEC">
        <w:rPr>
          <w:rFonts w:ascii="Cambria" w:hAnsi="Cambria"/>
          <w:sz w:val="22"/>
          <w:lang w:val="en-US"/>
        </w:rPr>
        <w:t>committee, a</w:t>
      </w:r>
      <w:r w:rsidR="00226096">
        <w:rPr>
          <w:rFonts w:ascii="Cambria" w:hAnsi="Cambria"/>
          <w:sz w:val="22"/>
          <w:lang w:val="en-US"/>
        </w:rPr>
        <w:t xml:space="preserve">dditionally, </w:t>
      </w:r>
      <w:r w:rsidR="00226096" w:rsidRPr="00226096">
        <w:rPr>
          <w:rFonts w:ascii="Cambria" w:hAnsi="Cambria"/>
          <w:sz w:val="22"/>
          <w:lang w:val="en-US"/>
        </w:rPr>
        <w:t>an ad hoc review of programme/project environmental and climate change performance</w:t>
      </w:r>
      <w:r w:rsidR="00226096">
        <w:rPr>
          <w:rFonts w:ascii="Cambria" w:hAnsi="Cambria"/>
          <w:sz w:val="22"/>
          <w:lang w:val="en-US"/>
        </w:rPr>
        <w:t xml:space="preserve"> can be undertaken</w:t>
      </w:r>
      <w:r w:rsidR="00226096" w:rsidRPr="00226096">
        <w:rPr>
          <w:rFonts w:ascii="Cambria" w:hAnsi="Cambria"/>
          <w:sz w:val="22"/>
          <w:lang w:val="en-US"/>
        </w:rPr>
        <w:t xml:space="preserve"> to identify further opportunities to </w:t>
      </w:r>
      <w:r w:rsidR="00226096">
        <w:rPr>
          <w:rFonts w:ascii="Cambria" w:hAnsi="Cambria"/>
          <w:sz w:val="22"/>
          <w:lang w:val="en-US"/>
        </w:rPr>
        <w:t>minimise environmental and car</w:t>
      </w:r>
      <w:r w:rsidR="00796FEC">
        <w:rPr>
          <w:rFonts w:ascii="Cambria" w:hAnsi="Cambria"/>
          <w:sz w:val="22"/>
          <w:lang w:val="en-US"/>
        </w:rPr>
        <w:t>bon footprints;</w:t>
      </w:r>
    </w:p>
    <w:p w14:paraId="28F1309B" w14:textId="0166FD57" w:rsidR="00D3719F" w:rsidRDefault="00D3719F" w:rsidP="005C4214">
      <w:pPr>
        <w:pStyle w:val="ListParagraph"/>
        <w:numPr>
          <w:ilvl w:val="0"/>
          <w:numId w:val="22"/>
        </w:numPr>
        <w:spacing w:after="120"/>
        <w:rPr>
          <w:rFonts w:ascii="Cambria" w:hAnsi="Cambria"/>
          <w:sz w:val="22"/>
        </w:rPr>
      </w:pPr>
      <w:r w:rsidRPr="00D3719F">
        <w:rPr>
          <w:rFonts w:ascii="Cambria" w:hAnsi="Cambria"/>
          <w:b/>
          <w:sz w:val="22"/>
        </w:rPr>
        <w:t>Mid-term reviews</w:t>
      </w:r>
      <w:r w:rsidRPr="00D3719F">
        <w:rPr>
          <w:rFonts w:ascii="Cambria" w:hAnsi="Cambria"/>
          <w:sz w:val="22"/>
        </w:rPr>
        <w:t xml:space="preserve"> </w:t>
      </w:r>
      <w:r>
        <w:rPr>
          <w:rFonts w:ascii="Cambria" w:hAnsi="Cambria"/>
          <w:sz w:val="22"/>
        </w:rPr>
        <w:t xml:space="preserve">of </w:t>
      </w:r>
      <w:r w:rsidRPr="00D3719F">
        <w:rPr>
          <w:rFonts w:ascii="Cambria" w:hAnsi="Cambria"/>
          <w:sz w:val="22"/>
        </w:rPr>
        <w:t xml:space="preserve">implementation </w:t>
      </w:r>
      <w:r w:rsidR="00BF002D">
        <w:rPr>
          <w:rFonts w:ascii="Cambria" w:hAnsi="Cambria"/>
          <w:sz w:val="22"/>
        </w:rPr>
        <w:t>of strategic plans and projects</w:t>
      </w:r>
      <w:r>
        <w:rPr>
          <w:rFonts w:ascii="Cambria" w:hAnsi="Cambria"/>
          <w:sz w:val="22"/>
        </w:rPr>
        <w:t xml:space="preserve"> to </w:t>
      </w:r>
      <w:r w:rsidR="00AA088C">
        <w:rPr>
          <w:rFonts w:ascii="Cambria" w:hAnsi="Cambria"/>
          <w:sz w:val="22"/>
        </w:rPr>
        <w:t>evaluate</w:t>
      </w:r>
      <w:r w:rsidRPr="00D3719F">
        <w:rPr>
          <w:rFonts w:ascii="Cambria" w:hAnsi="Cambria"/>
          <w:sz w:val="22"/>
          <w:lang w:val="en-US"/>
        </w:rPr>
        <w:t xml:space="preserve"> whether the </w:t>
      </w:r>
      <w:r>
        <w:rPr>
          <w:rFonts w:ascii="Cambria" w:hAnsi="Cambria"/>
          <w:sz w:val="22"/>
          <w:lang w:val="en-US"/>
        </w:rPr>
        <w:t>strategy</w:t>
      </w:r>
      <w:r w:rsidRPr="00D3719F">
        <w:rPr>
          <w:rFonts w:ascii="Cambria" w:hAnsi="Cambria"/>
          <w:sz w:val="22"/>
          <w:lang w:val="en-US"/>
        </w:rPr>
        <w:t xml:space="preserve"> adequately integrates environmental and climate-related considerations </w:t>
      </w:r>
      <w:r>
        <w:rPr>
          <w:rFonts w:ascii="Cambria" w:hAnsi="Cambria"/>
          <w:sz w:val="22"/>
          <w:lang w:val="en-US"/>
        </w:rPr>
        <w:t xml:space="preserve">and to </w:t>
      </w:r>
      <w:r>
        <w:rPr>
          <w:rFonts w:ascii="Cambria" w:hAnsi="Cambria"/>
          <w:sz w:val="22"/>
        </w:rPr>
        <w:t>guide interventions during the remaining period of implementation</w:t>
      </w:r>
      <w:r w:rsidR="00796FEC">
        <w:rPr>
          <w:rFonts w:ascii="Cambria" w:hAnsi="Cambria"/>
          <w:sz w:val="22"/>
        </w:rPr>
        <w:t xml:space="preserve"> - t</w:t>
      </w:r>
      <w:r w:rsidR="00AA088C">
        <w:rPr>
          <w:rFonts w:ascii="Cambria" w:hAnsi="Cambria"/>
          <w:sz w:val="22"/>
        </w:rPr>
        <w:t>his will involve reviewing and revising where needed the evaluation criteria and questions to better capture envir</w:t>
      </w:r>
      <w:r w:rsidR="00796FEC">
        <w:rPr>
          <w:rFonts w:ascii="Cambria" w:hAnsi="Cambria"/>
          <w:sz w:val="22"/>
        </w:rPr>
        <w:t>onmental and climate concerns;</w:t>
      </w:r>
    </w:p>
    <w:p w14:paraId="276C386E" w14:textId="52D60632" w:rsidR="00D3719F" w:rsidRDefault="00D3719F" w:rsidP="005C4214">
      <w:pPr>
        <w:pStyle w:val="ListParagraph"/>
        <w:numPr>
          <w:ilvl w:val="0"/>
          <w:numId w:val="22"/>
        </w:numPr>
        <w:spacing w:after="120"/>
        <w:rPr>
          <w:rFonts w:ascii="Cambria" w:hAnsi="Cambria"/>
          <w:sz w:val="22"/>
        </w:rPr>
      </w:pPr>
      <w:r w:rsidRPr="00D3719F">
        <w:rPr>
          <w:rFonts w:ascii="Cambria" w:hAnsi="Cambria"/>
          <w:b/>
          <w:sz w:val="22"/>
        </w:rPr>
        <w:t>Final evaluations</w:t>
      </w:r>
      <w:r>
        <w:rPr>
          <w:rFonts w:ascii="Cambria" w:hAnsi="Cambria"/>
          <w:sz w:val="22"/>
        </w:rPr>
        <w:t xml:space="preserve"> </w:t>
      </w:r>
      <w:r w:rsidRPr="00D3719F">
        <w:rPr>
          <w:rFonts w:ascii="Cambria" w:hAnsi="Cambria"/>
          <w:sz w:val="22"/>
        </w:rPr>
        <w:t>of strategic plans and projects</w:t>
      </w:r>
      <w:r>
        <w:rPr>
          <w:rFonts w:ascii="Cambria" w:hAnsi="Cambria"/>
          <w:sz w:val="22"/>
        </w:rPr>
        <w:t xml:space="preserve"> to draw lessons for future plans and programmes</w:t>
      </w:r>
      <w:r w:rsidR="00796FEC">
        <w:rPr>
          <w:rFonts w:ascii="Cambria" w:hAnsi="Cambria"/>
          <w:sz w:val="22"/>
        </w:rPr>
        <w:t>;</w:t>
      </w:r>
    </w:p>
    <w:p w14:paraId="40FC5FAF" w14:textId="7FC285F5" w:rsidR="008068CC" w:rsidRDefault="00AA088C" w:rsidP="005C4214">
      <w:pPr>
        <w:pStyle w:val="ListParagraph"/>
        <w:numPr>
          <w:ilvl w:val="0"/>
          <w:numId w:val="22"/>
        </w:numPr>
        <w:spacing w:after="120"/>
        <w:rPr>
          <w:rFonts w:ascii="Cambria" w:hAnsi="Cambria"/>
          <w:sz w:val="22"/>
          <w:lang w:val="en-US"/>
        </w:rPr>
      </w:pPr>
      <w:r w:rsidRPr="00AA088C">
        <w:rPr>
          <w:rFonts w:ascii="Cambria" w:hAnsi="Cambria"/>
          <w:b/>
          <w:sz w:val="22"/>
        </w:rPr>
        <w:t>Procure</w:t>
      </w:r>
      <w:r w:rsidR="008068CC" w:rsidRPr="00AA088C">
        <w:rPr>
          <w:rFonts w:ascii="Cambria" w:hAnsi="Cambria"/>
          <w:b/>
          <w:sz w:val="22"/>
        </w:rPr>
        <w:t>ment processes</w:t>
      </w:r>
      <w:r>
        <w:rPr>
          <w:rFonts w:ascii="Cambria" w:hAnsi="Cambria"/>
          <w:sz w:val="22"/>
        </w:rPr>
        <w:t xml:space="preserve"> – this will involve </w:t>
      </w:r>
      <w:r>
        <w:rPr>
          <w:rFonts w:ascii="Cambria" w:hAnsi="Cambria"/>
          <w:sz w:val="22"/>
          <w:lang w:val="en-US"/>
        </w:rPr>
        <w:t xml:space="preserve">including </w:t>
      </w:r>
      <w:r w:rsidRPr="00AA088C">
        <w:rPr>
          <w:rFonts w:ascii="Cambria" w:hAnsi="Cambria"/>
          <w:sz w:val="22"/>
          <w:lang w:val="en-US"/>
        </w:rPr>
        <w:t xml:space="preserve">environmental criteria (e.g. </w:t>
      </w:r>
      <w:r>
        <w:rPr>
          <w:rFonts w:ascii="Cambria" w:hAnsi="Cambria"/>
          <w:sz w:val="22"/>
          <w:lang w:val="en-US"/>
        </w:rPr>
        <w:t>energy/water effi</w:t>
      </w:r>
      <w:r w:rsidRPr="00AA088C">
        <w:rPr>
          <w:rFonts w:ascii="Cambria" w:hAnsi="Cambria"/>
          <w:sz w:val="22"/>
          <w:lang w:val="en-US"/>
        </w:rPr>
        <w:t xml:space="preserve">ciency, </w:t>
      </w:r>
      <w:r>
        <w:rPr>
          <w:rFonts w:ascii="Cambria" w:hAnsi="Cambria"/>
          <w:sz w:val="22"/>
          <w:lang w:val="en-US"/>
        </w:rPr>
        <w:t>the absence of hazardous substances, low emissions etc.</w:t>
      </w:r>
      <w:r w:rsidR="00796FEC">
        <w:rPr>
          <w:rFonts w:ascii="Cambria" w:hAnsi="Cambria"/>
          <w:sz w:val="22"/>
          <w:lang w:val="en-US"/>
        </w:rPr>
        <w:t>); and</w:t>
      </w:r>
    </w:p>
    <w:p w14:paraId="14FB6090" w14:textId="649A15B1" w:rsidR="000961FF" w:rsidRPr="00AA088C" w:rsidRDefault="000961FF" w:rsidP="005C4214">
      <w:pPr>
        <w:pStyle w:val="ListParagraph"/>
        <w:numPr>
          <w:ilvl w:val="0"/>
          <w:numId w:val="22"/>
        </w:numPr>
        <w:spacing w:after="120"/>
        <w:rPr>
          <w:rFonts w:ascii="Cambria" w:hAnsi="Cambria"/>
          <w:sz w:val="22"/>
          <w:lang w:val="en-US"/>
        </w:rPr>
      </w:pPr>
      <w:r w:rsidRPr="00550EF3">
        <w:rPr>
          <w:rFonts w:ascii="Cambria" w:hAnsi="Cambria"/>
          <w:b/>
          <w:sz w:val="22"/>
          <w:lang w:val="en-US"/>
        </w:rPr>
        <w:t>Annual and medium-term expen</w:t>
      </w:r>
      <w:r w:rsidR="00550EF3" w:rsidRPr="00550EF3">
        <w:rPr>
          <w:rFonts w:ascii="Cambria" w:hAnsi="Cambria"/>
          <w:b/>
          <w:sz w:val="22"/>
          <w:lang w:val="en-US"/>
        </w:rPr>
        <w:t>diture and budgetary frameworks</w:t>
      </w:r>
      <w:r w:rsidR="00550EF3">
        <w:rPr>
          <w:rFonts w:ascii="Cambria" w:hAnsi="Cambria"/>
          <w:sz w:val="22"/>
          <w:lang w:val="en-US"/>
        </w:rPr>
        <w:t xml:space="preserve"> – these can be used to streamline</w:t>
      </w:r>
      <w:r w:rsidR="00550EF3" w:rsidRPr="00550EF3">
        <w:rPr>
          <w:rFonts w:ascii="Cambria" w:hAnsi="Cambria"/>
          <w:sz w:val="22"/>
          <w:lang w:val="en-US"/>
        </w:rPr>
        <w:t xml:space="preserve"> the integration process</w:t>
      </w:r>
      <w:r w:rsidR="00796FEC">
        <w:rPr>
          <w:rFonts w:ascii="Cambria" w:hAnsi="Cambria"/>
          <w:sz w:val="22"/>
          <w:lang w:val="en-US"/>
        </w:rPr>
        <w:t>.</w:t>
      </w:r>
    </w:p>
    <w:p w14:paraId="7FA7EE03" w14:textId="6711AED9" w:rsidR="00CA1A5C" w:rsidRPr="00412009" w:rsidRDefault="00CA1A5C" w:rsidP="00CA1A5C">
      <w:pPr>
        <w:pStyle w:val="Heading2"/>
      </w:pPr>
      <w:bookmarkStart w:id="7" w:name="_Toc462947838"/>
      <w:r w:rsidRPr="00412009">
        <w:t>Identify and appraise mainstreaming options</w:t>
      </w:r>
      <w:bookmarkEnd w:id="7"/>
      <w:r w:rsidRPr="00412009">
        <w:t xml:space="preserve"> </w:t>
      </w:r>
    </w:p>
    <w:p w14:paraId="47A70EFA" w14:textId="77777777" w:rsidR="00EC06BF" w:rsidRDefault="00EC06BF" w:rsidP="00EC06BF">
      <w:pPr>
        <w:rPr>
          <w:rFonts w:ascii="Cambria" w:hAnsi="Cambria"/>
          <w:sz w:val="22"/>
        </w:rPr>
      </w:pPr>
      <w:r>
        <w:rPr>
          <w:rFonts w:ascii="Cambria" w:hAnsi="Cambria"/>
          <w:sz w:val="22"/>
        </w:rPr>
        <w:t>With t</w:t>
      </w:r>
      <w:r w:rsidR="00363C92">
        <w:rPr>
          <w:rFonts w:ascii="Cambria" w:hAnsi="Cambria"/>
          <w:sz w:val="22"/>
        </w:rPr>
        <w:t xml:space="preserve">he aim </w:t>
      </w:r>
      <w:r>
        <w:rPr>
          <w:rFonts w:ascii="Cambria" w:hAnsi="Cambria"/>
          <w:sz w:val="22"/>
        </w:rPr>
        <w:t>of</w:t>
      </w:r>
      <w:r w:rsidR="00363C92">
        <w:rPr>
          <w:rFonts w:ascii="Cambria" w:hAnsi="Cambria"/>
          <w:sz w:val="22"/>
        </w:rPr>
        <w:t xml:space="preserve"> </w:t>
      </w:r>
      <w:r>
        <w:rPr>
          <w:rFonts w:ascii="Cambria" w:hAnsi="Cambria"/>
          <w:sz w:val="22"/>
        </w:rPr>
        <w:t>achieving</w:t>
      </w:r>
      <w:r w:rsidR="00363C92">
        <w:rPr>
          <w:rFonts w:ascii="Cambria" w:hAnsi="Cambria"/>
          <w:sz w:val="22"/>
        </w:rPr>
        <w:t xml:space="preserve"> </w:t>
      </w:r>
      <w:r w:rsidR="00363C92" w:rsidRPr="00363C92">
        <w:rPr>
          <w:rFonts w:ascii="Cambria" w:hAnsi="Cambria"/>
          <w:sz w:val="22"/>
        </w:rPr>
        <w:t>the integration of climate resilience into development planning</w:t>
      </w:r>
      <w:r>
        <w:rPr>
          <w:rFonts w:ascii="Cambria" w:hAnsi="Cambria"/>
          <w:sz w:val="22"/>
        </w:rPr>
        <w:t xml:space="preserve"> a variety of approaches can be used</w:t>
      </w:r>
      <w:r w:rsidR="00363C92" w:rsidRPr="00363C92">
        <w:rPr>
          <w:rFonts w:ascii="Cambria" w:hAnsi="Cambria"/>
          <w:sz w:val="22"/>
        </w:rPr>
        <w:t xml:space="preserve">. </w:t>
      </w:r>
      <w:r>
        <w:rPr>
          <w:rFonts w:ascii="Cambria" w:hAnsi="Cambria"/>
          <w:sz w:val="22"/>
        </w:rPr>
        <w:t>A</w:t>
      </w:r>
      <w:r w:rsidR="00363C92">
        <w:rPr>
          <w:rFonts w:ascii="Cambria" w:hAnsi="Cambria"/>
          <w:sz w:val="22"/>
        </w:rPr>
        <w:t xml:space="preserve"> sector</w:t>
      </w:r>
      <w:r w:rsidR="00363C92" w:rsidRPr="00363C92">
        <w:rPr>
          <w:rFonts w:ascii="Cambria" w:hAnsi="Cambria"/>
          <w:sz w:val="22"/>
        </w:rPr>
        <w:t xml:space="preserve">-wide programmatic approach </w:t>
      </w:r>
      <w:r>
        <w:rPr>
          <w:rFonts w:ascii="Cambria" w:hAnsi="Cambria"/>
          <w:sz w:val="22"/>
        </w:rPr>
        <w:t>would</w:t>
      </w:r>
      <w:r w:rsidR="00363C92">
        <w:rPr>
          <w:rFonts w:ascii="Cambria" w:hAnsi="Cambria"/>
          <w:sz w:val="22"/>
        </w:rPr>
        <w:t xml:space="preserve"> </w:t>
      </w:r>
      <w:r>
        <w:rPr>
          <w:rFonts w:ascii="Cambria" w:hAnsi="Cambria"/>
          <w:sz w:val="22"/>
        </w:rPr>
        <w:t>mean</w:t>
      </w:r>
      <w:r w:rsidR="00363C92">
        <w:rPr>
          <w:rFonts w:ascii="Cambria" w:hAnsi="Cambria"/>
          <w:sz w:val="22"/>
        </w:rPr>
        <w:t xml:space="preserve"> reviewing sector</w:t>
      </w:r>
      <w:r w:rsidR="00363C92" w:rsidRPr="00363C92">
        <w:rPr>
          <w:rFonts w:ascii="Cambria" w:hAnsi="Cambria"/>
          <w:sz w:val="22"/>
        </w:rPr>
        <w:t xml:space="preserve"> budgets, development and investment plans as well as institutional arrangements.</w:t>
      </w:r>
      <w:r w:rsidR="00E94596">
        <w:rPr>
          <w:rFonts w:ascii="Cambria" w:hAnsi="Cambria"/>
          <w:sz w:val="22"/>
        </w:rPr>
        <w:t xml:space="preserve"> </w:t>
      </w:r>
      <w:r>
        <w:rPr>
          <w:rFonts w:ascii="Cambria" w:hAnsi="Cambria"/>
          <w:sz w:val="22"/>
        </w:rPr>
        <w:t xml:space="preserve">Alternatively, an opportunity to mainstream at project or district level may arise from a new investment or a new funding opportunity. Various interventions can be used with both existing and new initiatives. </w:t>
      </w:r>
    </w:p>
    <w:p w14:paraId="0226D9C4" w14:textId="1BABD59E" w:rsidR="00C711DA" w:rsidRDefault="009A250C" w:rsidP="00EC06BF">
      <w:pPr>
        <w:rPr>
          <w:rFonts w:ascii="Cambria" w:hAnsi="Cambria"/>
          <w:sz w:val="22"/>
        </w:rPr>
      </w:pPr>
      <w:r w:rsidRPr="009A250C">
        <w:rPr>
          <w:rFonts w:ascii="Cambria" w:hAnsi="Cambria"/>
          <w:b/>
          <w:sz w:val="22"/>
        </w:rPr>
        <w:t xml:space="preserve">Existing programmes, plans and policies. </w:t>
      </w:r>
      <w:r>
        <w:rPr>
          <w:rFonts w:ascii="Cambria" w:hAnsi="Cambria"/>
          <w:sz w:val="22"/>
        </w:rPr>
        <w:t>A</w:t>
      </w:r>
      <w:r w:rsidR="00C711DA" w:rsidRPr="00C711DA">
        <w:rPr>
          <w:rFonts w:ascii="Cambria" w:hAnsi="Cambria"/>
          <w:sz w:val="22"/>
        </w:rPr>
        <w:t xml:space="preserve"> climate</w:t>
      </w:r>
      <w:r w:rsidR="00EC06BF">
        <w:rPr>
          <w:rFonts w:ascii="Cambria" w:hAnsi="Cambria"/>
          <w:sz w:val="22"/>
        </w:rPr>
        <w:t>/environment</w:t>
      </w:r>
      <w:r w:rsidR="00C711DA" w:rsidRPr="00C711DA">
        <w:rPr>
          <w:rFonts w:ascii="Cambria" w:hAnsi="Cambria"/>
          <w:sz w:val="22"/>
        </w:rPr>
        <w:t xml:space="preserve">-proofing approach </w:t>
      </w:r>
      <w:r>
        <w:rPr>
          <w:rFonts w:ascii="Cambria" w:hAnsi="Cambria"/>
          <w:sz w:val="22"/>
        </w:rPr>
        <w:t xml:space="preserve">can be used </w:t>
      </w:r>
      <w:r w:rsidR="00C711DA" w:rsidRPr="00C711DA">
        <w:rPr>
          <w:rFonts w:ascii="Cambria" w:hAnsi="Cambria"/>
          <w:sz w:val="22"/>
        </w:rPr>
        <w:t xml:space="preserve">to </w:t>
      </w:r>
      <w:r w:rsidR="00EC06BF">
        <w:rPr>
          <w:rFonts w:ascii="Cambria" w:hAnsi="Cambria"/>
          <w:sz w:val="22"/>
        </w:rPr>
        <w:t>modify</w:t>
      </w:r>
      <w:r w:rsidR="00C711DA" w:rsidRPr="00C711DA">
        <w:rPr>
          <w:rFonts w:ascii="Cambria" w:hAnsi="Cambria"/>
          <w:sz w:val="22"/>
        </w:rPr>
        <w:t xml:space="preserve"> development interventions that have been planned </w:t>
      </w:r>
      <w:r w:rsidR="00C711DA">
        <w:rPr>
          <w:rFonts w:ascii="Cambria" w:hAnsi="Cambria"/>
          <w:sz w:val="22"/>
        </w:rPr>
        <w:t>without due consideration of</w:t>
      </w:r>
      <w:r w:rsidR="00C711DA" w:rsidRPr="00C711DA">
        <w:rPr>
          <w:rFonts w:ascii="Cambria" w:hAnsi="Cambria"/>
          <w:sz w:val="22"/>
        </w:rPr>
        <w:t xml:space="preserve"> </w:t>
      </w:r>
      <w:r w:rsidR="00C711DA">
        <w:rPr>
          <w:rFonts w:ascii="Cambria" w:hAnsi="Cambria"/>
          <w:sz w:val="22"/>
        </w:rPr>
        <w:t xml:space="preserve">the </w:t>
      </w:r>
      <w:r w:rsidR="00C711DA" w:rsidRPr="00C711DA">
        <w:rPr>
          <w:rFonts w:ascii="Cambria" w:hAnsi="Cambria"/>
          <w:sz w:val="22"/>
        </w:rPr>
        <w:t xml:space="preserve">climate </w:t>
      </w:r>
      <w:r w:rsidR="00EC06BF">
        <w:rPr>
          <w:rFonts w:ascii="Cambria" w:hAnsi="Cambria"/>
          <w:sz w:val="22"/>
        </w:rPr>
        <w:t>and environment</w:t>
      </w:r>
      <w:r w:rsidR="00C711DA" w:rsidRPr="00C711DA">
        <w:rPr>
          <w:rFonts w:ascii="Cambria" w:hAnsi="Cambria"/>
          <w:sz w:val="22"/>
        </w:rPr>
        <w:t xml:space="preserve"> context by increasing capacity to cope with – and recover from – the impacts of existing climate variability</w:t>
      </w:r>
      <w:r w:rsidR="00EC06BF">
        <w:rPr>
          <w:rFonts w:ascii="Cambria" w:hAnsi="Cambria"/>
          <w:sz w:val="22"/>
        </w:rPr>
        <w:t xml:space="preserve"> as well as introducing more stringent social and environmental safeguards</w:t>
      </w:r>
      <w:r w:rsidR="00C711DA" w:rsidRPr="00C711DA">
        <w:rPr>
          <w:rFonts w:ascii="Cambria" w:hAnsi="Cambria"/>
          <w:sz w:val="22"/>
        </w:rPr>
        <w:t xml:space="preserve">. </w:t>
      </w:r>
      <w:r w:rsidR="00EC06BF">
        <w:rPr>
          <w:rFonts w:ascii="Cambria" w:hAnsi="Cambria"/>
          <w:sz w:val="22"/>
        </w:rPr>
        <w:t>In this case, c</w:t>
      </w:r>
      <w:r w:rsidR="00C711DA" w:rsidRPr="00C711DA">
        <w:rPr>
          <w:rFonts w:ascii="Cambria" w:hAnsi="Cambria"/>
          <w:sz w:val="22"/>
        </w:rPr>
        <w:t xml:space="preserve">limate resilience </w:t>
      </w:r>
      <w:r w:rsidR="00EC06BF">
        <w:rPr>
          <w:rFonts w:ascii="Cambria" w:hAnsi="Cambria"/>
          <w:sz w:val="22"/>
        </w:rPr>
        <w:t>and strengthened environmental safeguards are</w:t>
      </w:r>
      <w:r w:rsidR="00C711DA" w:rsidRPr="00C711DA">
        <w:rPr>
          <w:rFonts w:ascii="Cambria" w:hAnsi="Cambria"/>
          <w:sz w:val="22"/>
        </w:rPr>
        <w:t xml:space="preserve"> integrated </w:t>
      </w:r>
      <w:r w:rsidR="00F01590">
        <w:rPr>
          <w:rFonts w:ascii="Cambria" w:hAnsi="Cambria"/>
          <w:sz w:val="22"/>
        </w:rPr>
        <w:t xml:space="preserve">post-programme </w:t>
      </w:r>
      <w:r w:rsidR="00C711DA" w:rsidRPr="00C711DA">
        <w:rPr>
          <w:rFonts w:ascii="Cambria" w:hAnsi="Cambria"/>
          <w:sz w:val="22"/>
        </w:rPr>
        <w:t xml:space="preserve">design to minimise the </w:t>
      </w:r>
      <w:r w:rsidR="00EC06BF">
        <w:rPr>
          <w:rFonts w:ascii="Cambria" w:hAnsi="Cambria"/>
          <w:sz w:val="22"/>
        </w:rPr>
        <w:t xml:space="preserve">impact of the project on the environment and to minimise </w:t>
      </w:r>
      <w:r w:rsidR="00C711DA" w:rsidRPr="00C711DA">
        <w:rPr>
          <w:rFonts w:ascii="Cambria" w:hAnsi="Cambria"/>
          <w:sz w:val="22"/>
        </w:rPr>
        <w:t>impacts of climate change on the intervention.</w:t>
      </w:r>
    </w:p>
    <w:p w14:paraId="41CD64FC" w14:textId="4887E621" w:rsidR="00CA1A5C" w:rsidRDefault="009A250C" w:rsidP="009A250C">
      <w:pPr>
        <w:spacing w:after="120"/>
        <w:rPr>
          <w:rFonts w:ascii="Cambria" w:hAnsi="Cambria"/>
          <w:sz w:val="22"/>
        </w:rPr>
      </w:pPr>
      <w:r>
        <w:rPr>
          <w:rFonts w:ascii="Cambria" w:hAnsi="Cambria"/>
          <w:b/>
          <w:sz w:val="22"/>
        </w:rPr>
        <w:t>New</w:t>
      </w:r>
      <w:r w:rsidRPr="009A250C">
        <w:rPr>
          <w:rFonts w:ascii="Cambria" w:hAnsi="Cambria"/>
          <w:b/>
          <w:sz w:val="22"/>
        </w:rPr>
        <w:t xml:space="preserve"> programmes, plans and policies. </w:t>
      </w:r>
      <w:r>
        <w:rPr>
          <w:rFonts w:ascii="Cambria" w:hAnsi="Cambria"/>
          <w:sz w:val="22"/>
        </w:rPr>
        <w:t>Here there i</w:t>
      </w:r>
      <w:r w:rsidR="00EC06BF">
        <w:rPr>
          <w:rFonts w:ascii="Cambria" w:hAnsi="Cambria"/>
          <w:sz w:val="22"/>
        </w:rPr>
        <w:t xml:space="preserve">s an </w:t>
      </w:r>
      <w:r>
        <w:rPr>
          <w:rFonts w:ascii="Cambria" w:hAnsi="Cambria"/>
          <w:sz w:val="22"/>
        </w:rPr>
        <w:t xml:space="preserve">opportunity to ensure that climate and environment concerns are considered </w:t>
      </w:r>
      <w:r w:rsidR="00EC06BF">
        <w:rPr>
          <w:rFonts w:ascii="Cambria" w:hAnsi="Cambria"/>
          <w:sz w:val="22"/>
        </w:rPr>
        <w:t>from the very early</w:t>
      </w:r>
      <w:r>
        <w:rPr>
          <w:rFonts w:ascii="Cambria" w:hAnsi="Cambria"/>
          <w:sz w:val="22"/>
        </w:rPr>
        <w:t xml:space="preserve"> stages of the design. It can entail the piloting of climate resilient, low carbon or environmentally sustainable approaches with a view to scaling up successful approaches. This means that </w:t>
      </w:r>
      <w:r w:rsidRPr="009A250C">
        <w:rPr>
          <w:rFonts w:ascii="Cambria" w:hAnsi="Cambria"/>
          <w:sz w:val="22"/>
        </w:rPr>
        <w:t xml:space="preserve">approaches </w:t>
      </w:r>
      <w:r>
        <w:rPr>
          <w:rFonts w:ascii="Cambria" w:hAnsi="Cambria"/>
          <w:sz w:val="22"/>
        </w:rPr>
        <w:t>can be tested</w:t>
      </w:r>
      <w:r w:rsidRPr="009A250C">
        <w:rPr>
          <w:rFonts w:ascii="Cambria" w:hAnsi="Cambria"/>
          <w:sz w:val="22"/>
        </w:rPr>
        <w:t xml:space="preserve"> before investing significant resources </w:t>
      </w:r>
      <w:r>
        <w:rPr>
          <w:rFonts w:ascii="Cambria" w:hAnsi="Cambria"/>
          <w:sz w:val="22"/>
        </w:rPr>
        <w:t xml:space="preserve">are </w:t>
      </w:r>
      <w:r w:rsidRPr="009A250C">
        <w:rPr>
          <w:rFonts w:ascii="Cambria" w:hAnsi="Cambria"/>
          <w:sz w:val="22"/>
        </w:rPr>
        <w:t>governments in integrating them into regular development pla</w:t>
      </w:r>
      <w:r>
        <w:rPr>
          <w:rFonts w:ascii="Cambria" w:hAnsi="Cambria"/>
          <w:sz w:val="22"/>
        </w:rPr>
        <w:t>nning</w:t>
      </w:r>
      <w:r w:rsidRPr="009A250C">
        <w:rPr>
          <w:rFonts w:ascii="Cambria" w:hAnsi="Cambria"/>
          <w:sz w:val="22"/>
        </w:rPr>
        <w:t>.</w:t>
      </w:r>
      <w:r>
        <w:rPr>
          <w:rFonts w:ascii="Cambria" w:hAnsi="Cambria"/>
          <w:sz w:val="22"/>
        </w:rPr>
        <w:t xml:space="preserve"> </w:t>
      </w:r>
      <w:r w:rsidR="006C6D95">
        <w:rPr>
          <w:rFonts w:ascii="Cambria" w:hAnsi="Cambria"/>
          <w:sz w:val="22"/>
        </w:rPr>
        <w:t>Alternatively,</w:t>
      </w:r>
      <w:r>
        <w:rPr>
          <w:rFonts w:ascii="Cambria" w:hAnsi="Cambria"/>
          <w:sz w:val="22"/>
        </w:rPr>
        <w:t xml:space="preserve"> measures </w:t>
      </w:r>
      <w:r w:rsidR="006C6D95">
        <w:rPr>
          <w:rFonts w:ascii="Cambria" w:hAnsi="Cambria"/>
          <w:sz w:val="22"/>
        </w:rPr>
        <w:t xml:space="preserve">can be used </w:t>
      </w:r>
      <w:r>
        <w:rPr>
          <w:rFonts w:ascii="Cambria" w:hAnsi="Cambria"/>
          <w:sz w:val="22"/>
        </w:rPr>
        <w:t xml:space="preserve">to </w:t>
      </w:r>
      <w:r w:rsidRPr="009A250C">
        <w:rPr>
          <w:rFonts w:ascii="Cambria" w:hAnsi="Cambria"/>
          <w:sz w:val="22"/>
        </w:rPr>
        <w:t>mak</w:t>
      </w:r>
      <w:r>
        <w:rPr>
          <w:rFonts w:ascii="Cambria" w:hAnsi="Cambria"/>
          <w:sz w:val="22"/>
        </w:rPr>
        <w:t xml:space="preserve">e </w:t>
      </w:r>
      <w:r w:rsidRPr="009A250C">
        <w:rPr>
          <w:rFonts w:ascii="Cambria" w:hAnsi="Cambria"/>
          <w:sz w:val="22"/>
        </w:rPr>
        <w:t xml:space="preserve">development planning processes resilient to climate change, </w:t>
      </w:r>
      <w:r>
        <w:rPr>
          <w:rFonts w:ascii="Cambria" w:hAnsi="Cambria"/>
          <w:sz w:val="22"/>
        </w:rPr>
        <w:t xml:space="preserve">environmentally sustainable and contribute to low carbon goals </w:t>
      </w:r>
      <w:r w:rsidRPr="009A250C">
        <w:rPr>
          <w:rFonts w:ascii="Cambria" w:hAnsi="Cambria"/>
          <w:sz w:val="22"/>
        </w:rPr>
        <w:t xml:space="preserve">so they can deliver </w:t>
      </w:r>
      <w:r>
        <w:rPr>
          <w:rFonts w:ascii="Cambria" w:hAnsi="Cambria"/>
          <w:sz w:val="22"/>
        </w:rPr>
        <w:t>development</w:t>
      </w:r>
      <w:r w:rsidRPr="009A250C">
        <w:rPr>
          <w:rFonts w:ascii="Cambria" w:hAnsi="Cambria"/>
          <w:sz w:val="22"/>
        </w:rPr>
        <w:t xml:space="preserve"> outcomes</w:t>
      </w:r>
      <w:r>
        <w:rPr>
          <w:rFonts w:ascii="Cambria" w:hAnsi="Cambria"/>
          <w:sz w:val="22"/>
        </w:rPr>
        <w:t xml:space="preserve"> in the EDPRS II and the GGCRS</w:t>
      </w:r>
      <w:r w:rsidRPr="009A250C">
        <w:rPr>
          <w:rFonts w:ascii="Cambria" w:hAnsi="Cambria"/>
          <w:sz w:val="22"/>
        </w:rPr>
        <w:t xml:space="preserve">. This approach </w:t>
      </w:r>
      <w:r>
        <w:rPr>
          <w:rFonts w:ascii="Cambria" w:hAnsi="Cambria"/>
          <w:sz w:val="22"/>
        </w:rPr>
        <w:t>enable</w:t>
      </w:r>
      <w:r w:rsidR="00D276E0">
        <w:rPr>
          <w:rFonts w:ascii="Cambria" w:hAnsi="Cambria"/>
          <w:sz w:val="22"/>
        </w:rPr>
        <w:t>s</w:t>
      </w:r>
      <w:r>
        <w:rPr>
          <w:rFonts w:ascii="Cambria" w:hAnsi="Cambria"/>
          <w:sz w:val="22"/>
        </w:rPr>
        <w:t xml:space="preserve"> the sector to </w:t>
      </w:r>
      <w:r w:rsidRPr="009A250C">
        <w:rPr>
          <w:rFonts w:ascii="Cambria" w:hAnsi="Cambria"/>
          <w:sz w:val="22"/>
        </w:rPr>
        <w:t xml:space="preserve">mainstream from a development planning systems approach. </w:t>
      </w:r>
    </w:p>
    <w:p w14:paraId="309BBFAE" w14:textId="24D9E368" w:rsidR="00550EF3" w:rsidRPr="0043083F" w:rsidRDefault="00550EF3" w:rsidP="00550EF3">
      <w:pPr>
        <w:spacing w:after="120"/>
        <w:rPr>
          <w:rFonts w:ascii="Cambria" w:hAnsi="Cambria"/>
          <w:sz w:val="22"/>
        </w:rPr>
      </w:pPr>
      <w:r>
        <w:rPr>
          <w:rFonts w:ascii="Cambria" w:hAnsi="Cambria"/>
          <w:sz w:val="22"/>
        </w:rPr>
        <w:t xml:space="preserve">Once the mainstreaming intervention has been </w:t>
      </w:r>
      <w:r w:rsidR="00D276E0">
        <w:rPr>
          <w:rFonts w:ascii="Cambria" w:hAnsi="Cambria"/>
          <w:sz w:val="22"/>
        </w:rPr>
        <w:t>analysed and decided upon</w:t>
      </w:r>
      <w:r>
        <w:rPr>
          <w:rFonts w:ascii="Cambria" w:hAnsi="Cambria"/>
          <w:sz w:val="22"/>
        </w:rPr>
        <w:t>, the next step is to conduct an i</w:t>
      </w:r>
      <w:r w:rsidRPr="00550EF3">
        <w:rPr>
          <w:rFonts w:ascii="Cambria" w:hAnsi="Cambria"/>
          <w:sz w:val="22"/>
        </w:rPr>
        <w:t xml:space="preserve">nstitutional </w:t>
      </w:r>
      <w:r>
        <w:rPr>
          <w:rFonts w:ascii="Cambria" w:hAnsi="Cambria"/>
          <w:sz w:val="22"/>
        </w:rPr>
        <w:t>mapping exercise to provide</w:t>
      </w:r>
      <w:r w:rsidRPr="00550EF3">
        <w:rPr>
          <w:rFonts w:ascii="Cambria" w:hAnsi="Cambria"/>
          <w:sz w:val="22"/>
        </w:rPr>
        <w:t xml:space="preserve"> an overview of the institutions and other stakeholders involved in </w:t>
      </w:r>
      <w:r>
        <w:rPr>
          <w:rFonts w:ascii="Cambria" w:hAnsi="Cambria"/>
          <w:sz w:val="22"/>
        </w:rPr>
        <w:t>the area of focus e</w:t>
      </w:r>
      <w:r w:rsidR="00D276E0">
        <w:rPr>
          <w:rFonts w:ascii="Cambria" w:hAnsi="Cambria"/>
          <w:sz w:val="22"/>
        </w:rPr>
        <w:t>.</w:t>
      </w:r>
      <w:r>
        <w:rPr>
          <w:rFonts w:ascii="Cambria" w:hAnsi="Cambria"/>
          <w:sz w:val="22"/>
        </w:rPr>
        <w:t>g</w:t>
      </w:r>
      <w:r w:rsidR="00D276E0">
        <w:rPr>
          <w:rFonts w:ascii="Cambria" w:hAnsi="Cambria"/>
          <w:sz w:val="22"/>
        </w:rPr>
        <w:t>.</w:t>
      </w:r>
      <w:r>
        <w:rPr>
          <w:rFonts w:ascii="Cambria" w:hAnsi="Cambria"/>
          <w:sz w:val="22"/>
        </w:rPr>
        <w:t xml:space="preserve"> tea, livestock, irrigation etc. </w:t>
      </w:r>
      <w:r w:rsidR="00D276E0">
        <w:rPr>
          <w:rFonts w:ascii="Cambria" w:hAnsi="Cambria"/>
          <w:sz w:val="22"/>
        </w:rPr>
        <w:t>This</w:t>
      </w:r>
      <w:r>
        <w:rPr>
          <w:rFonts w:ascii="Cambria" w:hAnsi="Cambria"/>
          <w:sz w:val="22"/>
        </w:rPr>
        <w:t xml:space="preserve"> will </w:t>
      </w:r>
      <w:r w:rsidR="00D276E0">
        <w:rPr>
          <w:rFonts w:ascii="Cambria" w:hAnsi="Cambria"/>
          <w:sz w:val="22"/>
        </w:rPr>
        <w:t>provide an overview of</w:t>
      </w:r>
      <w:r w:rsidRPr="00550EF3">
        <w:rPr>
          <w:rFonts w:ascii="Cambria" w:hAnsi="Cambria"/>
          <w:sz w:val="22"/>
        </w:rPr>
        <w:t xml:space="preserve"> the coverage, scale, and coordination of </w:t>
      </w:r>
      <w:r w:rsidR="00314EFE">
        <w:rPr>
          <w:rFonts w:ascii="Cambria" w:hAnsi="Cambria"/>
          <w:sz w:val="22"/>
        </w:rPr>
        <w:t>existing</w:t>
      </w:r>
      <w:r w:rsidRPr="00550EF3">
        <w:rPr>
          <w:rFonts w:ascii="Cambria" w:hAnsi="Cambria"/>
          <w:sz w:val="22"/>
        </w:rPr>
        <w:t xml:space="preserve"> interventions</w:t>
      </w:r>
      <w:r w:rsidR="00D276E0">
        <w:rPr>
          <w:rFonts w:ascii="Cambria" w:hAnsi="Cambria"/>
          <w:sz w:val="22"/>
        </w:rPr>
        <w:t xml:space="preserve">, </w:t>
      </w:r>
      <w:r>
        <w:rPr>
          <w:rFonts w:ascii="Cambria" w:hAnsi="Cambria"/>
          <w:sz w:val="22"/>
        </w:rPr>
        <w:t>provide an</w:t>
      </w:r>
      <w:r w:rsidRPr="00550EF3">
        <w:rPr>
          <w:rFonts w:ascii="Cambria" w:hAnsi="Cambria"/>
          <w:sz w:val="22"/>
        </w:rPr>
        <w:t xml:space="preserve"> assessment of how climate </w:t>
      </w:r>
      <w:r>
        <w:rPr>
          <w:rFonts w:ascii="Cambria" w:hAnsi="Cambria"/>
          <w:sz w:val="22"/>
        </w:rPr>
        <w:t>and environment</w:t>
      </w:r>
      <w:r w:rsidRPr="00550EF3">
        <w:rPr>
          <w:rFonts w:ascii="Cambria" w:hAnsi="Cambria"/>
          <w:sz w:val="22"/>
        </w:rPr>
        <w:t xml:space="preserve"> issues are </w:t>
      </w:r>
      <w:r>
        <w:rPr>
          <w:rFonts w:ascii="Cambria" w:hAnsi="Cambria"/>
          <w:sz w:val="22"/>
        </w:rPr>
        <w:t xml:space="preserve">currently addressed and how planning and implementation is </w:t>
      </w:r>
      <w:r w:rsidRPr="00550EF3">
        <w:rPr>
          <w:rFonts w:ascii="Cambria" w:hAnsi="Cambria"/>
          <w:sz w:val="22"/>
        </w:rPr>
        <w:t xml:space="preserve">coordinated between </w:t>
      </w:r>
      <w:r>
        <w:rPr>
          <w:rFonts w:ascii="Cambria" w:hAnsi="Cambria"/>
          <w:sz w:val="22"/>
        </w:rPr>
        <w:t xml:space="preserve">departments and linkages to other </w:t>
      </w:r>
      <w:r w:rsidRPr="00550EF3">
        <w:rPr>
          <w:rFonts w:ascii="Cambria" w:hAnsi="Cambria"/>
          <w:sz w:val="22"/>
        </w:rPr>
        <w:t xml:space="preserve">government bodies. It </w:t>
      </w:r>
      <w:r>
        <w:rPr>
          <w:rFonts w:ascii="Cambria" w:hAnsi="Cambria"/>
          <w:sz w:val="22"/>
        </w:rPr>
        <w:t>highlights</w:t>
      </w:r>
      <w:r w:rsidRPr="00550EF3">
        <w:rPr>
          <w:rFonts w:ascii="Cambria" w:hAnsi="Cambria"/>
          <w:sz w:val="22"/>
        </w:rPr>
        <w:t xml:space="preserve"> all </w:t>
      </w:r>
      <w:r>
        <w:rPr>
          <w:rFonts w:ascii="Cambria" w:hAnsi="Cambria"/>
          <w:sz w:val="22"/>
        </w:rPr>
        <w:t xml:space="preserve">the </w:t>
      </w:r>
      <w:r w:rsidRPr="00550EF3">
        <w:rPr>
          <w:rFonts w:ascii="Cambria" w:hAnsi="Cambria"/>
          <w:sz w:val="22"/>
        </w:rPr>
        <w:t xml:space="preserve">relevant </w:t>
      </w:r>
      <w:r>
        <w:rPr>
          <w:rFonts w:ascii="Cambria" w:hAnsi="Cambria"/>
          <w:sz w:val="22"/>
        </w:rPr>
        <w:t>stakeholders</w:t>
      </w:r>
      <w:r w:rsidRPr="00550EF3">
        <w:rPr>
          <w:rFonts w:ascii="Cambria" w:hAnsi="Cambria"/>
          <w:sz w:val="22"/>
        </w:rPr>
        <w:t xml:space="preserve"> </w:t>
      </w:r>
      <w:r>
        <w:rPr>
          <w:rFonts w:ascii="Cambria" w:hAnsi="Cambria"/>
          <w:sz w:val="22"/>
        </w:rPr>
        <w:t xml:space="preserve">including </w:t>
      </w:r>
      <w:r w:rsidRPr="00550EF3">
        <w:rPr>
          <w:rFonts w:ascii="Cambria" w:hAnsi="Cambria"/>
          <w:sz w:val="22"/>
        </w:rPr>
        <w:t xml:space="preserve">government, donors, NGOs, and the private sector. </w:t>
      </w:r>
    </w:p>
    <w:p w14:paraId="6D9A0087" w14:textId="0326E50A" w:rsidR="00AD1FEC" w:rsidRPr="000874AC" w:rsidRDefault="00AD1FEC" w:rsidP="0070287D">
      <w:pPr>
        <w:pStyle w:val="Heading2"/>
        <w:jc w:val="left"/>
      </w:pPr>
      <w:bookmarkStart w:id="8" w:name="_Toc462947839"/>
      <w:r w:rsidRPr="000874AC">
        <w:t xml:space="preserve">Mobilise funding </w:t>
      </w:r>
      <w:r w:rsidR="00E43D74" w:rsidRPr="00E43D74">
        <w:t>for interventions that address climate and environment concerns</w:t>
      </w:r>
      <w:bookmarkEnd w:id="8"/>
    </w:p>
    <w:p w14:paraId="55F5DE3A" w14:textId="7E48F73C" w:rsidR="00D276E0" w:rsidRDefault="00833381" w:rsidP="00D276E0">
      <w:pPr>
        <w:spacing w:after="120"/>
        <w:rPr>
          <w:rFonts w:ascii="Cambria" w:hAnsi="Cambria"/>
          <w:sz w:val="22"/>
        </w:rPr>
      </w:pPr>
      <w:r>
        <w:rPr>
          <w:rFonts w:ascii="Cambria" w:hAnsi="Cambria"/>
          <w:sz w:val="22"/>
        </w:rPr>
        <w:t>The existing allocation of</w:t>
      </w:r>
      <w:r w:rsidR="00AD1FEC" w:rsidRPr="000874AC">
        <w:rPr>
          <w:rFonts w:ascii="Cambria" w:hAnsi="Cambria"/>
          <w:sz w:val="22"/>
        </w:rPr>
        <w:t xml:space="preserve"> funds </w:t>
      </w:r>
      <w:r>
        <w:rPr>
          <w:rFonts w:ascii="Cambria" w:hAnsi="Cambria"/>
          <w:sz w:val="22"/>
        </w:rPr>
        <w:t xml:space="preserve">for mainstreaming cross cutting issues </w:t>
      </w:r>
      <w:r w:rsidR="00BF002D">
        <w:rPr>
          <w:rFonts w:ascii="Cambria" w:hAnsi="Cambria"/>
          <w:sz w:val="22"/>
        </w:rPr>
        <w:t>may</w:t>
      </w:r>
      <w:r>
        <w:rPr>
          <w:rFonts w:ascii="Cambria" w:hAnsi="Cambria"/>
          <w:sz w:val="22"/>
        </w:rPr>
        <w:t xml:space="preserve"> </w:t>
      </w:r>
      <w:r w:rsidR="00FD139D">
        <w:rPr>
          <w:rFonts w:ascii="Cambria" w:hAnsi="Cambria"/>
          <w:sz w:val="22"/>
        </w:rPr>
        <w:t xml:space="preserve">be </w:t>
      </w:r>
      <w:r w:rsidR="00BF002D">
        <w:rPr>
          <w:rFonts w:ascii="Cambria" w:hAnsi="Cambria"/>
          <w:sz w:val="22"/>
        </w:rPr>
        <w:t>in</w:t>
      </w:r>
      <w:r w:rsidR="00FD139D">
        <w:rPr>
          <w:rFonts w:ascii="Cambria" w:hAnsi="Cambria"/>
          <w:sz w:val="22"/>
        </w:rPr>
        <w:t xml:space="preserve">sufficient. </w:t>
      </w:r>
      <w:r w:rsidR="00D276E0">
        <w:rPr>
          <w:rFonts w:ascii="Cambria" w:hAnsi="Cambria"/>
          <w:sz w:val="22"/>
        </w:rPr>
        <w:t>R</w:t>
      </w:r>
      <w:r w:rsidR="00D276E0" w:rsidRPr="001F58BC">
        <w:rPr>
          <w:rFonts w:ascii="Cambria" w:hAnsi="Cambria"/>
          <w:sz w:val="22"/>
        </w:rPr>
        <w:t xml:space="preserve">esource mobilisation </w:t>
      </w:r>
      <w:r w:rsidR="00D276E0">
        <w:rPr>
          <w:rFonts w:ascii="Cambria" w:hAnsi="Cambria"/>
          <w:sz w:val="22"/>
        </w:rPr>
        <w:t xml:space="preserve">can therefore </w:t>
      </w:r>
      <w:r w:rsidR="00D276E0" w:rsidRPr="001F58BC">
        <w:rPr>
          <w:rFonts w:ascii="Cambria" w:hAnsi="Cambria"/>
          <w:sz w:val="22"/>
        </w:rPr>
        <w:t>play a key role in integrating climate</w:t>
      </w:r>
      <w:r w:rsidR="00D276E0">
        <w:rPr>
          <w:rFonts w:ascii="Cambria" w:hAnsi="Cambria"/>
          <w:sz w:val="22"/>
        </w:rPr>
        <w:t xml:space="preserve"> and environment considerations into development planning by funding specific actions that promote and mainstream environmentally sustainable agriculture and climate resilient, low carbon development of </w:t>
      </w:r>
      <w:r w:rsidR="00BF002D">
        <w:rPr>
          <w:rFonts w:ascii="Cambria" w:hAnsi="Cambria"/>
          <w:sz w:val="22"/>
        </w:rPr>
        <w:t>a</w:t>
      </w:r>
      <w:r w:rsidR="00D276E0">
        <w:rPr>
          <w:rFonts w:ascii="Cambria" w:hAnsi="Cambria"/>
          <w:sz w:val="22"/>
        </w:rPr>
        <w:t xml:space="preserve"> sector.</w:t>
      </w:r>
    </w:p>
    <w:p w14:paraId="37D0DDFF" w14:textId="041B2A0F" w:rsidR="00D276E0" w:rsidRDefault="00363C92" w:rsidP="00D276E0">
      <w:pPr>
        <w:spacing w:after="120"/>
        <w:rPr>
          <w:rFonts w:ascii="Cambria" w:hAnsi="Cambria"/>
          <w:sz w:val="22"/>
        </w:rPr>
      </w:pPr>
      <w:r>
        <w:rPr>
          <w:rFonts w:ascii="Cambria" w:hAnsi="Cambria"/>
          <w:sz w:val="22"/>
        </w:rPr>
        <w:t>There are a number of international</w:t>
      </w:r>
      <w:r w:rsidRPr="00363C92">
        <w:rPr>
          <w:rFonts w:ascii="Cambria" w:hAnsi="Cambria"/>
          <w:sz w:val="22"/>
        </w:rPr>
        <w:t xml:space="preserve"> climate </w:t>
      </w:r>
      <w:r>
        <w:rPr>
          <w:rFonts w:ascii="Cambria" w:hAnsi="Cambria"/>
          <w:sz w:val="22"/>
        </w:rPr>
        <w:t>funds that</w:t>
      </w:r>
      <w:r w:rsidRPr="00363C92">
        <w:rPr>
          <w:rFonts w:ascii="Cambria" w:hAnsi="Cambria"/>
          <w:sz w:val="22"/>
        </w:rPr>
        <w:t xml:space="preserve"> are supporting</w:t>
      </w:r>
      <w:r>
        <w:rPr>
          <w:rFonts w:ascii="Cambria" w:hAnsi="Cambria"/>
          <w:sz w:val="22"/>
        </w:rPr>
        <w:t xml:space="preserve"> the </w:t>
      </w:r>
      <w:r w:rsidRPr="00363C92">
        <w:rPr>
          <w:rFonts w:ascii="Cambria" w:hAnsi="Cambria"/>
          <w:sz w:val="22"/>
        </w:rPr>
        <w:t xml:space="preserve">the strategic integration of climate resilience into development planning. </w:t>
      </w:r>
      <w:r>
        <w:rPr>
          <w:rFonts w:ascii="Cambria" w:hAnsi="Cambria"/>
          <w:sz w:val="22"/>
        </w:rPr>
        <w:t xml:space="preserve">These include the </w:t>
      </w:r>
      <w:r w:rsidRPr="00363C92">
        <w:rPr>
          <w:rFonts w:ascii="Cambria" w:hAnsi="Cambria"/>
          <w:sz w:val="22"/>
        </w:rPr>
        <w:t xml:space="preserve">PPCR </w:t>
      </w:r>
      <w:r w:rsidR="00D276E0">
        <w:rPr>
          <w:rFonts w:ascii="Cambria" w:hAnsi="Cambria"/>
          <w:sz w:val="22"/>
        </w:rPr>
        <w:t>and FIP which bring</w:t>
      </w:r>
      <w:r w:rsidRPr="00363C92">
        <w:rPr>
          <w:rFonts w:ascii="Cambria" w:hAnsi="Cambria"/>
          <w:sz w:val="22"/>
        </w:rPr>
        <w:t xml:space="preserve"> multiple projects and planning processes under a single </w:t>
      </w:r>
      <w:r w:rsidR="00D276E0">
        <w:rPr>
          <w:rFonts w:ascii="Cambria" w:hAnsi="Cambria"/>
          <w:sz w:val="22"/>
        </w:rPr>
        <w:t>programme</w:t>
      </w:r>
      <w:r w:rsidRPr="00363C92">
        <w:rPr>
          <w:rFonts w:ascii="Cambria" w:hAnsi="Cambria"/>
          <w:sz w:val="22"/>
        </w:rPr>
        <w:t xml:space="preserve"> framework, achieving strategic integration across climate change and development policy objectives. These can then be funded by a variety of financial instruments thereby mainstreaming climate resilience into short-, medium- and long-term budgetary instruments.</w:t>
      </w:r>
      <w:r w:rsidR="00D276E0">
        <w:rPr>
          <w:rFonts w:ascii="Cambria" w:hAnsi="Cambria"/>
          <w:sz w:val="22"/>
        </w:rPr>
        <w:t xml:space="preserve"> </w:t>
      </w:r>
      <w:r w:rsidR="00D276E0" w:rsidRPr="001F58BC">
        <w:rPr>
          <w:rFonts w:ascii="Cambria" w:hAnsi="Cambria"/>
          <w:sz w:val="22"/>
        </w:rPr>
        <w:t xml:space="preserve">The effective </w:t>
      </w:r>
      <w:r w:rsidR="00D276E0">
        <w:rPr>
          <w:rFonts w:ascii="Cambria" w:hAnsi="Cambria"/>
          <w:sz w:val="22"/>
        </w:rPr>
        <w:t xml:space="preserve">use of climate funds therefore enables the resourcing of </w:t>
      </w:r>
      <w:r w:rsidR="00D276E0" w:rsidRPr="001F58BC">
        <w:rPr>
          <w:rFonts w:ascii="Cambria" w:hAnsi="Cambria"/>
          <w:sz w:val="22"/>
        </w:rPr>
        <w:t xml:space="preserve">climate change </w:t>
      </w:r>
      <w:r w:rsidR="00D276E0">
        <w:rPr>
          <w:rFonts w:ascii="Cambria" w:hAnsi="Cambria"/>
          <w:sz w:val="22"/>
        </w:rPr>
        <w:t xml:space="preserve">and environmental </w:t>
      </w:r>
      <w:r w:rsidR="00D276E0" w:rsidRPr="001F58BC">
        <w:rPr>
          <w:rFonts w:ascii="Cambria" w:hAnsi="Cambria"/>
          <w:sz w:val="22"/>
        </w:rPr>
        <w:t>interventions</w:t>
      </w:r>
      <w:r w:rsidR="00D276E0">
        <w:rPr>
          <w:rFonts w:ascii="Cambria" w:hAnsi="Cambria"/>
          <w:sz w:val="22"/>
        </w:rPr>
        <w:t xml:space="preserve">. </w:t>
      </w:r>
    </w:p>
    <w:p w14:paraId="1D398335" w14:textId="4516D750" w:rsidR="00BB75DA" w:rsidRPr="0070287D" w:rsidRDefault="00BB75DA" w:rsidP="00BB75DA">
      <w:pPr>
        <w:pStyle w:val="Heading2"/>
        <w:jc w:val="left"/>
      </w:pPr>
      <w:bookmarkStart w:id="9" w:name="_Toc462947840"/>
      <w:r>
        <w:t xml:space="preserve">Strengthen </w:t>
      </w:r>
      <w:r w:rsidRPr="0070287D">
        <w:t>human and institutional capacities and inter-sectoral coordination</w:t>
      </w:r>
      <w:bookmarkEnd w:id="9"/>
    </w:p>
    <w:p w14:paraId="273582BA" w14:textId="47507D63" w:rsidR="00BB75DA" w:rsidRDefault="00BB75DA" w:rsidP="00BB75DA">
      <w:pPr>
        <w:spacing w:after="120"/>
        <w:rPr>
          <w:rFonts w:ascii="Cambria" w:hAnsi="Cambria"/>
          <w:sz w:val="22"/>
        </w:rPr>
      </w:pPr>
      <w:r>
        <w:rPr>
          <w:rFonts w:ascii="Cambria" w:hAnsi="Cambria"/>
          <w:sz w:val="22"/>
        </w:rPr>
        <w:t>C</w:t>
      </w:r>
      <w:r w:rsidRPr="00055CA3">
        <w:rPr>
          <w:rFonts w:ascii="Cambria" w:hAnsi="Cambria"/>
          <w:sz w:val="22"/>
        </w:rPr>
        <w:t xml:space="preserve">apacity building of target stakeholder groups </w:t>
      </w:r>
      <w:r>
        <w:rPr>
          <w:rFonts w:ascii="Cambria" w:hAnsi="Cambria"/>
          <w:sz w:val="22"/>
        </w:rPr>
        <w:t>is an important activity</w:t>
      </w:r>
      <w:r w:rsidRPr="00055CA3">
        <w:rPr>
          <w:rFonts w:ascii="Cambria" w:hAnsi="Cambria"/>
          <w:sz w:val="22"/>
        </w:rPr>
        <w:t xml:space="preserve"> in bringing about improved mainstreaming in agricultural development. </w:t>
      </w:r>
      <w:r w:rsidR="00BF002D">
        <w:rPr>
          <w:rFonts w:ascii="Cambria" w:hAnsi="Cambria"/>
          <w:sz w:val="22"/>
        </w:rPr>
        <w:t>E</w:t>
      </w:r>
      <w:r w:rsidRPr="00055CA3">
        <w:rPr>
          <w:rFonts w:ascii="Cambria" w:hAnsi="Cambria"/>
          <w:sz w:val="22"/>
        </w:rPr>
        <w:t xml:space="preserve">xperiences and lessons learned </w:t>
      </w:r>
      <w:r w:rsidR="00BF002D">
        <w:rPr>
          <w:rFonts w:ascii="Cambria" w:hAnsi="Cambria"/>
          <w:sz w:val="22"/>
        </w:rPr>
        <w:t xml:space="preserve">from pilot interventions can be shared </w:t>
      </w:r>
      <w:r w:rsidRPr="00055CA3">
        <w:rPr>
          <w:rFonts w:ascii="Cambria" w:hAnsi="Cambria"/>
          <w:sz w:val="22"/>
        </w:rPr>
        <w:t xml:space="preserve">through a series of thematic workshops/training events with key stakeholders to exchange and build knowledge </w:t>
      </w:r>
      <w:r>
        <w:rPr>
          <w:rFonts w:ascii="Cambria" w:hAnsi="Cambria"/>
          <w:sz w:val="22"/>
        </w:rPr>
        <w:t xml:space="preserve">and capacity </w:t>
      </w:r>
      <w:r w:rsidRPr="00055CA3">
        <w:rPr>
          <w:rFonts w:ascii="Cambria" w:hAnsi="Cambria"/>
          <w:sz w:val="22"/>
        </w:rPr>
        <w:t xml:space="preserve">around climate and environmental issues. </w:t>
      </w:r>
      <w:r w:rsidR="00D276E0">
        <w:rPr>
          <w:rFonts w:ascii="Cambria" w:hAnsi="Cambria"/>
          <w:sz w:val="22"/>
        </w:rPr>
        <w:t xml:space="preserve"> </w:t>
      </w:r>
      <w:r w:rsidRPr="00055CA3">
        <w:rPr>
          <w:rFonts w:ascii="Cambria" w:hAnsi="Cambria"/>
          <w:sz w:val="22"/>
        </w:rPr>
        <w:t xml:space="preserve">Knowledge products such as guidelines and policy briefs based on the analyses </w:t>
      </w:r>
      <w:r w:rsidR="00BF002D">
        <w:rPr>
          <w:rFonts w:ascii="Cambria" w:hAnsi="Cambria"/>
          <w:sz w:val="22"/>
        </w:rPr>
        <w:t>can</w:t>
      </w:r>
      <w:r w:rsidRPr="00055CA3">
        <w:rPr>
          <w:rFonts w:ascii="Cambria" w:hAnsi="Cambria"/>
          <w:sz w:val="22"/>
        </w:rPr>
        <w:t xml:space="preserve"> highlight environment and climate issues and their relationships to development outcomes, lessons learned and examples of good practice that contribute to improving environmental sustainability, climate resilience and low carbon development. </w:t>
      </w:r>
    </w:p>
    <w:p w14:paraId="3C7630C3" w14:textId="2E8B74B6" w:rsidR="00BB75DA" w:rsidRPr="00BB75DA" w:rsidRDefault="00BF002D" w:rsidP="00D276E0">
      <w:pPr>
        <w:spacing w:after="120"/>
        <w:rPr>
          <w:rFonts w:ascii="Cambria" w:hAnsi="Cambria"/>
          <w:sz w:val="22"/>
          <w:lang w:val="en-US"/>
        </w:rPr>
      </w:pPr>
      <w:r>
        <w:rPr>
          <w:rFonts w:ascii="Cambria" w:hAnsi="Cambria"/>
          <w:sz w:val="22"/>
        </w:rPr>
        <w:t>Collaboration</w:t>
      </w:r>
      <w:r w:rsidR="00BB75DA" w:rsidRPr="0043083F">
        <w:rPr>
          <w:rFonts w:ascii="Cambria" w:hAnsi="Cambria"/>
          <w:sz w:val="22"/>
        </w:rPr>
        <w:t xml:space="preserve"> with </w:t>
      </w:r>
      <w:r>
        <w:rPr>
          <w:rFonts w:ascii="Cambria" w:hAnsi="Cambria"/>
          <w:sz w:val="22"/>
        </w:rPr>
        <w:t>key</w:t>
      </w:r>
      <w:r w:rsidR="00BB75DA" w:rsidRPr="0043083F">
        <w:rPr>
          <w:rFonts w:ascii="Cambria" w:hAnsi="Cambria"/>
          <w:sz w:val="22"/>
        </w:rPr>
        <w:t xml:space="preserve"> sectors </w:t>
      </w:r>
      <w:r w:rsidR="00D276E0">
        <w:rPr>
          <w:rFonts w:ascii="Cambria" w:hAnsi="Cambria"/>
          <w:sz w:val="22"/>
        </w:rPr>
        <w:t xml:space="preserve">including natural resources (MINIRENA) and </w:t>
      </w:r>
      <w:r w:rsidR="00BB75DA" w:rsidRPr="0043083F">
        <w:rPr>
          <w:rFonts w:ascii="Cambria" w:hAnsi="Cambria"/>
          <w:sz w:val="22"/>
        </w:rPr>
        <w:t>infrastructur</w:t>
      </w:r>
      <w:r w:rsidR="00BB75DA">
        <w:rPr>
          <w:rFonts w:ascii="Cambria" w:hAnsi="Cambria"/>
          <w:sz w:val="22"/>
        </w:rPr>
        <w:t xml:space="preserve">e </w:t>
      </w:r>
      <w:r w:rsidR="00D276E0">
        <w:rPr>
          <w:rFonts w:ascii="Cambria" w:hAnsi="Cambria"/>
          <w:sz w:val="22"/>
        </w:rPr>
        <w:t xml:space="preserve">(MININFRA) </w:t>
      </w:r>
      <w:r>
        <w:rPr>
          <w:rFonts w:ascii="Cambria" w:hAnsi="Cambria"/>
          <w:sz w:val="22"/>
        </w:rPr>
        <w:t xml:space="preserve">is important and </w:t>
      </w:r>
      <w:r w:rsidR="00D276E0">
        <w:rPr>
          <w:rFonts w:ascii="Cambria" w:hAnsi="Cambria"/>
          <w:sz w:val="22"/>
        </w:rPr>
        <w:t xml:space="preserve">improved cross working </w:t>
      </w:r>
      <w:r>
        <w:rPr>
          <w:rFonts w:ascii="Cambria" w:hAnsi="Cambria"/>
          <w:sz w:val="22"/>
        </w:rPr>
        <w:t xml:space="preserve">is needed </w:t>
      </w:r>
      <w:r w:rsidR="00D276E0">
        <w:rPr>
          <w:rFonts w:ascii="Cambria" w:hAnsi="Cambria"/>
          <w:sz w:val="22"/>
        </w:rPr>
        <w:t xml:space="preserve">to improve coordination and achieve economies of scale in tackling cross cutting issues. </w:t>
      </w:r>
    </w:p>
    <w:p w14:paraId="6343F57D" w14:textId="75311155" w:rsidR="00AD1FEC" w:rsidRPr="00AD1FEC" w:rsidRDefault="00AD1FEC" w:rsidP="008826FE">
      <w:pPr>
        <w:pStyle w:val="Heading2"/>
        <w:jc w:val="left"/>
      </w:pPr>
      <w:bookmarkStart w:id="10" w:name="_Toc462947841"/>
      <w:r w:rsidRPr="00AD1FEC">
        <w:t>A</w:t>
      </w:r>
      <w:r w:rsidR="0043083F" w:rsidRPr="00AD1FEC">
        <w:t>ss</w:t>
      </w:r>
      <w:r w:rsidRPr="00AD1FEC">
        <w:t>ess and evaluate mainstreaming actions</w:t>
      </w:r>
      <w:bookmarkEnd w:id="10"/>
      <w:r w:rsidR="0043083F" w:rsidRPr="00AD1FEC">
        <w:t xml:space="preserve"> </w:t>
      </w:r>
    </w:p>
    <w:p w14:paraId="71E98F6B" w14:textId="77777777" w:rsidR="004D2EF1" w:rsidRDefault="004D2EF1" w:rsidP="0043083F">
      <w:pPr>
        <w:spacing w:after="120"/>
        <w:rPr>
          <w:rFonts w:ascii="Cambria" w:hAnsi="Cambria"/>
          <w:sz w:val="22"/>
        </w:rPr>
      </w:pPr>
      <w:r>
        <w:rPr>
          <w:rFonts w:ascii="Cambria" w:hAnsi="Cambria"/>
          <w:sz w:val="22"/>
        </w:rPr>
        <w:t>Assessing and evaluating mainstreaming actions is necessary to understand if the</w:t>
      </w:r>
      <w:r w:rsidR="0043083F" w:rsidRPr="0043083F">
        <w:rPr>
          <w:rFonts w:ascii="Cambria" w:hAnsi="Cambria"/>
          <w:sz w:val="22"/>
        </w:rPr>
        <w:t xml:space="preserve"> actions being undertaken are making a difference in terms of strengthening </w:t>
      </w:r>
      <w:r>
        <w:rPr>
          <w:rFonts w:ascii="Cambria" w:hAnsi="Cambria"/>
          <w:sz w:val="22"/>
        </w:rPr>
        <w:t xml:space="preserve">climate </w:t>
      </w:r>
      <w:r w:rsidR="0043083F" w:rsidRPr="0043083F">
        <w:rPr>
          <w:rFonts w:ascii="Cambria" w:hAnsi="Cambria"/>
          <w:sz w:val="22"/>
        </w:rPr>
        <w:t>resilience</w:t>
      </w:r>
      <w:r>
        <w:rPr>
          <w:rFonts w:ascii="Cambria" w:hAnsi="Cambria"/>
          <w:sz w:val="22"/>
        </w:rPr>
        <w:t xml:space="preserve">, promoting the use of low carbon technologies and approaches and safeguarding the environment. It requires the use of </w:t>
      </w:r>
      <w:r w:rsidR="008068CC" w:rsidRPr="008068CC">
        <w:rPr>
          <w:rFonts w:ascii="Cambria" w:hAnsi="Cambria"/>
          <w:sz w:val="22"/>
        </w:rPr>
        <w:t>appropriate indic</w:t>
      </w:r>
      <w:r>
        <w:rPr>
          <w:rFonts w:ascii="Cambria" w:hAnsi="Cambria"/>
          <w:sz w:val="22"/>
        </w:rPr>
        <w:t xml:space="preserve">ators that can: </w:t>
      </w:r>
    </w:p>
    <w:p w14:paraId="65BEAD12" w14:textId="27EA8462" w:rsidR="004D2EF1" w:rsidRDefault="004D2EF1" w:rsidP="004D2EF1">
      <w:pPr>
        <w:pStyle w:val="ListParagraph"/>
        <w:numPr>
          <w:ilvl w:val="0"/>
          <w:numId w:val="28"/>
        </w:numPr>
        <w:spacing w:after="120"/>
        <w:rPr>
          <w:rFonts w:ascii="Cambria" w:hAnsi="Cambria"/>
          <w:sz w:val="22"/>
        </w:rPr>
      </w:pPr>
      <w:r w:rsidRPr="004D2EF1">
        <w:rPr>
          <w:rFonts w:ascii="Cambria" w:hAnsi="Cambria"/>
          <w:sz w:val="22"/>
        </w:rPr>
        <w:t>help iden</w:t>
      </w:r>
      <w:r w:rsidR="008068CC" w:rsidRPr="004D2EF1">
        <w:rPr>
          <w:rFonts w:ascii="Cambria" w:hAnsi="Cambria"/>
          <w:sz w:val="22"/>
        </w:rPr>
        <w:t>tify if key environmental and climate change concerns</w:t>
      </w:r>
      <w:r>
        <w:rPr>
          <w:rFonts w:ascii="Cambria" w:hAnsi="Cambria"/>
          <w:sz w:val="22"/>
        </w:rPr>
        <w:t>, risks</w:t>
      </w:r>
      <w:r w:rsidR="008068CC" w:rsidRPr="004D2EF1">
        <w:rPr>
          <w:rFonts w:ascii="Cambria" w:hAnsi="Cambria"/>
          <w:sz w:val="22"/>
        </w:rPr>
        <w:t xml:space="preserve"> and opportun</w:t>
      </w:r>
      <w:r>
        <w:rPr>
          <w:rFonts w:ascii="Cambria" w:hAnsi="Cambria"/>
          <w:sz w:val="22"/>
        </w:rPr>
        <w:t xml:space="preserve">ities have been addressed, </w:t>
      </w:r>
    </w:p>
    <w:p w14:paraId="47B472BD" w14:textId="77777777" w:rsidR="004D2EF1" w:rsidRDefault="008068CC" w:rsidP="004D2EF1">
      <w:pPr>
        <w:pStyle w:val="ListParagraph"/>
        <w:numPr>
          <w:ilvl w:val="0"/>
          <w:numId w:val="28"/>
        </w:numPr>
        <w:spacing w:after="120"/>
        <w:rPr>
          <w:rFonts w:ascii="Cambria" w:hAnsi="Cambria"/>
          <w:sz w:val="22"/>
        </w:rPr>
      </w:pPr>
      <w:r w:rsidRPr="004D2EF1">
        <w:rPr>
          <w:rFonts w:ascii="Cambria" w:hAnsi="Cambria"/>
          <w:sz w:val="22"/>
        </w:rPr>
        <w:t>track the efficiency and effec</w:t>
      </w:r>
      <w:r w:rsidR="004D2EF1" w:rsidRPr="004D2EF1">
        <w:rPr>
          <w:rFonts w:ascii="Cambria" w:hAnsi="Cambria"/>
          <w:sz w:val="22"/>
        </w:rPr>
        <w:t>tiveness of mainstreaming meas</w:t>
      </w:r>
      <w:r w:rsidR="004D2EF1">
        <w:rPr>
          <w:rFonts w:ascii="Cambria" w:hAnsi="Cambria"/>
          <w:sz w:val="22"/>
        </w:rPr>
        <w:t xml:space="preserve">ures, and </w:t>
      </w:r>
    </w:p>
    <w:p w14:paraId="7D6593E6" w14:textId="7978BFF6" w:rsidR="008068CC" w:rsidRPr="004D2EF1" w:rsidRDefault="008068CC" w:rsidP="004D2EF1">
      <w:pPr>
        <w:pStyle w:val="ListParagraph"/>
        <w:numPr>
          <w:ilvl w:val="0"/>
          <w:numId w:val="28"/>
        </w:numPr>
        <w:spacing w:after="120"/>
        <w:rPr>
          <w:rFonts w:ascii="Cambria" w:hAnsi="Cambria"/>
          <w:sz w:val="22"/>
        </w:rPr>
      </w:pPr>
      <w:r w:rsidRPr="004D2EF1">
        <w:rPr>
          <w:rFonts w:ascii="Cambria" w:hAnsi="Cambria"/>
          <w:sz w:val="22"/>
        </w:rPr>
        <w:t xml:space="preserve">allow </w:t>
      </w:r>
      <w:r w:rsidR="004D2EF1">
        <w:rPr>
          <w:rFonts w:ascii="Cambria" w:hAnsi="Cambria"/>
          <w:sz w:val="22"/>
        </w:rPr>
        <w:t xml:space="preserve">the early </w:t>
      </w:r>
      <w:r w:rsidRPr="004D2EF1">
        <w:rPr>
          <w:rFonts w:ascii="Cambria" w:hAnsi="Cambria"/>
          <w:sz w:val="22"/>
        </w:rPr>
        <w:t xml:space="preserve">identification of </w:t>
      </w:r>
      <w:r w:rsidR="00B56452">
        <w:rPr>
          <w:rFonts w:ascii="Cambria" w:hAnsi="Cambria"/>
          <w:sz w:val="22"/>
        </w:rPr>
        <w:t xml:space="preserve">unexpected </w:t>
      </w:r>
      <w:r w:rsidRPr="004D2EF1">
        <w:rPr>
          <w:rFonts w:ascii="Cambria" w:hAnsi="Cambria"/>
          <w:sz w:val="22"/>
        </w:rPr>
        <w:t xml:space="preserve">adverse environmental and climate change impacts that may arise, thereby enabling the </w:t>
      </w:r>
      <w:r w:rsidR="004D2EF1">
        <w:rPr>
          <w:rFonts w:ascii="Cambria" w:hAnsi="Cambria"/>
          <w:sz w:val="22"/>
        </w:rPr>
        <w:t>intervention(s)</w:t>
      </w:r>
      <w:r w:rsidRPr="004D2EF1">
        <w:rPr>
          <w:rFonts w:ascii="Cambria" w:hAnsi="Cambria"/>
          <w:sz w:val="22"/>
        </w:rPr>
        <w:t xml:space="preserve"> to be revised accordingly.</w:t>
      </w:r>
    </w:p>
    <w:p w14:paraId="1B2CFCFE" w14:textId="286939E7" w:rsidR="0060288E" w:rsidRPr="0043083F" w:rsidRDefault="00AA088C" w:rsidP="0043083F">
      <w:pPr>
        <w:spacing w:after="120"/>
        <w:rPr>
          <w:rFonts w:ascii="Cambria" w:hAnsi="Cambria"/>
          <w:sz w:val="22"/>
        </w:rPr>
      </w:pPr>
      <w:r w:rsidRPr="00AA088C">
        <w:rPr>
          <w:rFonts w:ascii="Cambria" w:hAnsi="Cambria"/>
          <w:sz w:val="22"/>
        </w:rPr>
        <w:t xml:space="preserve">The participation of relevant stakeholders </w:t>
      </w:r>
      <w:r w:rsidR="004D2EF1">
        <w:rPr>
          <w:rFonts w:ascii="Cambria" w:hAnsi="Cambria"/>
          <w:sz w:val="22"/>
        </w:rPr>
        <w:t xml:space="preserve">including senior managers </w:t>
      </w:r>
      <w:r w:rsidRPr="00AA088C">
        <w:rPr>
          <w:rFonts w:ascii="Cambria" w:hAnsi="Cambria"/>
          <w:sz w:val="22"/>
        </w:rPr>
        <w:t xml:space="preserve">during monitoring </w:t>
      </w:r>
      <w:r w:rsidR="004D2EF1">
        <w:rPr>
          <w:rFonts w:ascii="Cambria" w:hAnsi="Cambria"/>
          <w:sz w:val="22"/>
        </w:rPr>
        <w:t xml:space="preserve">is helpful so that the </w:t>
      </w:r>
      <w:r w:rsidRPr="00AA088C">
        <w:rPr>
          <w:rFonts w:ascii="Cambria" w:hAnsi="Cambria"/>
          <w:sz w:val="22"/>
        </w:rPr>
        <w:t xml:space="preserve">results </w:t>
      </w:r>
      <w:r w:rsidR="004D2EF1">
        <w:rPr>
          <w:rFonts w:ascii="Cambria" w:hAnsi="Cambria"/>
          <w:sz w:val="22"/>
        </w:rPr>
        <w:t>can be</w:t>
      </w:r>
      <w:r w:rsidRPr="00AA088C">
        <w:rPr>
          <w:rFonts w:ascii="Cambria" w:hAnsi="Cambria"/>
          <w:sz w:val="22"/>
        </w:rPr>
        <w:t xml:space="preserve"> discussed and follow-up actions can be agreed upon and carried out.</w:t>
      </w:r>
    </w:p>
    <w:p w14:paraId="7980273D" w14:textId="32E9A999" w:rsidR="008B38DA" w:rsidRPr="00055CA3" w:rsidRDefault="008B38DA" w:rsidP="004F7E21">
      <w:pPr>
        <w:pStyle w:val="Head1"/>
        <w:spacing w:before="120"/>
      </w:pPr>
      <w:bookmarkStart w:id="11" w:name="_Toc462947842"/>
      <w:r w:rsidRPr="00055CA3">
        <w:t>Mainstreaming support and oversight</w:t>
      </w:r>
      <w:bookmarkEnd w:id="11"/>
      <w:r w:rsidRPr="00055CA3">
        <w:t xml:space="preserve"> </w:t>
      </w:r>
    </w:p>
    <w:p w14:paraId="43E0E74D" w14:textId="5942B882" w:rsidR="008B38DA" w:rsidRPr="00055CA3" w:rsidRDefault="008B38DA" w:rsidP="00A212FC">
      <w:pPr>
        <w:spacing w:after="120"/>
        <w:rPr>
          <w:rFonts w:ascii="Cambria" w:hAnsi="Cambria"/>
          <w:sz w:val="22"/>
        </w:rPr>
      </w:pPr>
      <w:r w:rsidRPr="00055CA3">
        <w:rPr>
          <w:rFonts w:ascii="Cambria" w:hAnsi="Cambria"/>
          <w:sz w:val="22"/>
        </w:rPr>
        <w:t xml:space="preserve">To ensure a coordinated and informed approach to the integration of environment and climate concerns in planning and project cycles, </w:t>
      </w:r>
      <w:r w:rsidR="00BF002D">
        <w:rPr>
          <w:rFonts w:ascii="Cambria" w:hAnsi="Cambria"/>
          <w:sz w:val="22"/>
        </w:rPr>
        <w:t xml:space="preserve">additional TA may be needed to </w:t>
      </w:r>
      <w:r w:rsidRPr="00055CA3">
        <w:rPr>
          <w:rFonts w:ascii="Cambria" w:hAnsi="Cambria"/>
          <w:sz w:val="22"/>
        </w:rPr>
        <w:t xml:space="preserve">provide technical assistance and oversight in implementing, monitoring and evaluating the mainstreaming </w:t>
      </w:r>
      <w:r w:rsidR="00A212FC">
        <w:rPr>
          <w:rFonts w:ascii="Cambria" w:hAnsi="Cambria"/>
          <w:sz w:val="22"/>
        </w:rPr>
        <w:t>process</w:t>
      </w:r>
      <w:r w:rsidRPr="00055CA3">
        <w:rPr>
          <w:rFonts w:ascii="Cambria" w:hAnsi="Cambria"/>
          <w:sz w:val="22"/>
        </w:rPr>
        <w:t xml:space="preserve">. Key responsibilities will include: </w:t>
      </w:r>
    </w:p>
    <w:p w14:paraId="261653FC" w14:textId="72A6A9FC" w:rsidR="008B38DA" w:rsidRPr="00001EC0" w:rsidRDefault="00A212FC" w:rsidP="005C4214">
      <w:pPr>
        <w:pStyle w:val="ListParagraph"/>
        <w:numPr>
          <w:ilvl w:val="0"/>
          <w:numId w:val="18"/>
        </w:numPr>
        <w:rPr>
          <w:rFonts w:ascii="Cambria" w:hAnsi="Cambria"/>
          <w:sz w:val="22"/>
        </w:rPr>
      </w:pPr>
      <w:r>
        <w:rPr>
          <w:rFonts w:ascii="Cambria" w:hAnsi="Cambria"/>
          <w:sz w:val="22"/>
        </w:rPr>
        <w:t>c</w:t>
      </w:r>
      <w:r w:rsidR="008B38DA" w:rsidRPr="00001EC0">
        <w:rPr>
          <w:rFonts w:ascii="Cambria" w:hAnsi="Cambria"/>
          <w:sz w:val="22"/>
        </w:rPr>
        <w:t xml:space="preserve">oordinating and monitoring the incorporation of the mainstreaming approach </w:t>
      </w:r>
      <w:r>
        <w:rPr>
          <w:rFonts w:ascii="Cambria" w:hAnsi="Cambria"/>
          <w:sz w:val="22"/>
        </w:rPr>
        <w:t>in selected policies, plans and</w:t>
      </w:r>
      <w:r w:rsidR="008B38DA" w:rsidRPr="00001EC0">
        <w:rPr>
          <w:rFonts w:ascii="Cambria" w:hAnsi="Cambria"/>
          <w:sz w:val="22"/>
        </w:rPr>
        <w:t xml:space="preserve"> project</w:t>
      </w:r>
      <w:r>
        <w:rPr>
          <w:rFonts w:ascii="Cambria" w:hAnsi="Cambria"/>
          <w:sz w:val="22"/>
        </w:rPr>
        <w:t>s</w:t>
      </w:r>
      <w:r w:rsidR="008B38DA" w:rsidRPr="00001EC0">
        <w:rPr>
          <w:rFonts w:ascii="Cambria" w:hAnsi="Cambria"/>
          <w:sz w:val="22"/>
        </w:rPr>
        <w:t xml:space="preserve">; </w:t>
      </w:r>
    </w:p>
    <w:p w14:paraId="41A0AA50" w14:textId="7A1C52E8" w:rsidR="008B38DA" w:rsidRPr="00001EC0" w:rsidRDefault="00A212FC" w:rsidP="005C4214">
      <w:pPr>
        <w:pStyle w:val="ListParagraph"/>
        <w:numPr>
          <w:ilvl w:val="0"/>
          <w:numId w:val="18"/>
        </w:numPr>
        <w:rPr>
          <w:rFonts w:ascii="Cambria" w:hAnsi="Cambria"/>
          <w:sz w:val="22"/>
        </w:rPr>
      </w:pPr>
      <w:r>
        <w:rPr>
          <w:rFonts w:ascii="Cambria" w:hAnsi="Cambria"/>
          <w:sz w:val="22"/>
        </w:rPr>
        <w:t>building</w:t>
      </w:r>
      <w:r w:rsidR="008B38DA" w:rsidRPr="00001EC0">
        <w:rPr>
          <w:rFonts w:ascii="Cambria" w:hAnsi="Cambria"/>
          <w:sz w:val="22"/>
        </w:rPr>
        <w:t xml:space="preserve"> awareness; </w:t>
      </w:r>
    </w:p>
    <w:p w14:paraId="1B30E3A8" w14:textId="5EE2ACAC" w:rsidR="008B38DA" w:rsidRPr="00001EC0" w:rsidRDefault="00A212FC" w:rsidP="005C4214">
      <w:pPr>
        <w:pStyle w:val="ListParagraph"/>
        <w:numPr>
          <w:ilvl w:val="0"/>
          <w:numId w:val="18"/>
        </w:numPr>
        <w:rPr>
          <w:rFonts w:ascii="Cambria" w:hAnsi="Cambria"/>
          <w:sz w:val="22"/>
        </w:rPr>
      </w:pPr>
      <w:r>
        <w:rPr>
          <w:rFonts w:ascii="Cambria" w:hAnsi="Cambria"/>
          <w:sz w:val="22"/>
        </w:rPr>
        <w:t>p</w:t>
      </w:r>
      <w:r w:rsidR="008B38DA" w:rsidRPr="00001EC0">
        <w:rPr>
          <w:rFonts w:ascii="Cambria" w:hAnsi="Cambria"/>
          <w:sz w:val="22"/>
        </w:rPr>
        <w:t>roviding technical assistance to strengthen mainstreaming activities</w:t>
      </w:r>
      <w:r>
        <w:rPr>
          <w:rFonts w:ascii="Cambria" w:hAnsi="Cambria"/>
          <w:sz w:val="22"/>
        </w:rPr>
        <w:t xml:space="preserve"> and mobilise resources for mainstreaming</w:t>
      </w:r>
      <w:r w:rsidR="008B38DA" w:rsidRPr="00001EC0">
        <w:rPr>
          <w:rFonts w:ascii="Cambria" w:hAnsi="Cambria"/>
          <w:sz w:val="22"/>
        </w:rPr>
        <w:t xml:space="preserve">; </w:t>
      </w:r>
    </w:p>
    <w:p w14:paraId="3D9A62F9" w14:textId="55F37881" w:rsidR="008B38DA" w:rsidRPr="00001EC0" w:rsidRDefault="00382E97" w:rsidP="005C4214">
      <w:pPr>
        <w:pStyle w:val="ListParagraph"/>
        <w:numPr>
          <w:ilvl w:val="0"/>
          <w:numId w:val="18"/>
        </w:numPr>
        <w:rPr>
          <w:rFonts w:ascii="Cambria" w:hAnsi="Cambria"/>
          <w:sz w:val="22"/>
        </w:rPr>
      </w:pPr>
      <w:r>
        <w:rPr>
          <w:rFonts w:ascii="Cambria" w:hAnsi="Cambria"/>
          <w:sz w:val="22"/>
        </w:rPr>
        <w:t>s</w:t>
      </w:r>
      <w:r w:rsidR="008B38DA" w:rsidRPr="00001EC0">
        <w:rPr>
          <w:rFonts w:ascii="Cambria" w:hAnsi="Cambria"/>
          <w:sz w:val="22"/>
        </w:rPr>
        <w:t>upporting M&amp;E functions in the identification</w:t>
      </w:r>
      <w:r>
        <w:rPr>
          <w:rFonts w:ascii="Cambria" w:hAnsi="Cambria"/>
          <w:sz w:val="22"/>
        </w:rPr>
        <w:t>/revision</w:t>
      </w:r>
      <w:r w:rsidR="008B38DA" w:rsidRPr="00001EC0">
        <w:rPr>
          <w:rFonts w:ascii="Cambria" w:hAnsi="Cambria"/>
          <w:sz w:val="22"/>
        </w:rPr>
        <w:t xml:space="preserve"> of; and </w:t>
      </w:r>
    </w:p>
    <w:p w14:paraId="00D15EB5" w14:textId="5AE5B95B" w:rsidR="0031696F" w:rsidRPr="00001EC0" w:rsidRDefault="00382E97" w:rsidP="005C4214">
      <w:pPr>
        <w:pStyle w:val="ListParagraph"/>
        <w:numPr>
          <w:ilvl w:val="0"/>
          <w:numId w:val="18"/>
        </w:numPr>
        <w:rPr>
          <w:rFonts w:ascii="Cambria" w:hAnsi="Cambria"/>
          <w:sz w:val="22"/>
        </w:rPr>
      </w:pPr>
      <w:r>
        <w:rPr>
          <w:rFonts w:ascii="Cambria" w:hAnsi="Cambria"/>
          <w:sz w:val="22"/>
        </w:rPr>
        <w:t>p</w:t>
      </w:r>
      <w:r w:rsidR="008B38DA" w:rsidRPr="00001EC0">
        <w:rPr>
          <w:rFonts w:ascii="Cambria" w:hAnsi="Cambria"/>
          <w:sz w:val="22"/>
        </w:rPr>
        <w:t>lanning and follow-</w:t>
      </w:r>
      <w:r>
        <w:rPr>
          <w:rFonts w:ascii="Cambria" w:hAnsi="Cambria"/>
          <w:sz w:val="22"/>
        </w:rPr>
        <w:t>up of mainstreaming activities.</w:t>
      </w:r>
    </w:p>
    <w:p w14:paraId="2FEA5ACD" w14:textId="6395209A" w:rsidR="006A4CC3" w:rsidRPr="00055CA3" w:rsidRDefault="00E443AA" w:rsidP="004F7E21">
      <w:pPr>
        <w:pStyle w:val="Head1"/>
        <w:spacing w:before="120"/>
      </w:pPr>
      <w:bookmarkStart w:id="12" w:name="_Toc462947843"/>
      <w:r w:rsidRPr="00055CA3">
        <w:t>Institutionalising climate and environmental mainstreaming</w:t>
      </w:r>
      <w:bookmarkEnd w:id="12"/>
    </w:p>
    <w:p w14:paraId="68720311" w14:textId="0D1577FB" w:rsidR="001929CD" w:rsidRDefault="000961FF" w:rsidP="000961FF">
      <w:pPr>
        <w:spacing w:after="120"/>
        <w:rPr>
          <w:rFonts w:ascii="Cambria" w:hAnsi="Cambria"/>
          <w:sz w:val="22"/>
        </w:rPr>
      </w:pPr>
      <w:r w:rsidRPr="000961FF">
        <w:rPr>
          <w:rFonts w:ascii="Cambria" w:hAnsi="Cambria"/>
          <w:sz w:val="22"/>
        </w:rPr>
        <w:t xml:space="preserve">Institutional arrangements </w:t>
      </w:r>
      <w:r>
        <w:rPr>
          <w:rFonts w:ascii="Cambria" w:hAnsi="Cambria"/>
          <w:sz w:val="22"/>
        </w:rPr>
        <w:t>are important in</w:t>
      </w:r>
      <w:r w:rsidRPr="000961FF">
        <w:rPr>
          <w:rFonts w:ascii="Cambria" w:hAnsi="Cambria"/>
          <w:sz w:val="22"/>
        </w:rPr>
        <w:t xml:space="preserve"> direct</w:t>
      </w:r>
      <w:r>
        <w:rPr>
          <w:rFonts w:ascii="Cambria" w:hAnsi="Cambria"/>
          <w:sz w:val="22"/>
        </w:rPr>
        <w:t>ing</w:t>
      </w:r>
      <w:r w:rsidRPr="000961FF">
        <w:rPr>
          <w:rFonts w:ascii="Cambria" w:hAnsi="Cambria"/>
          <w:sz w:val="22"/>
        </w:rPr>
        <w:t xml:space="preserve"> the mainstreaming agenda</w:t>
      </w:r>
      <w:r>
        <w:rPr>
          <w:rFonts w:ascii="Cambria" w:hAnsi="Cambria"/>
          <w:sz w:val="22"/>
        </w:rPr>
        <w:t xml:space="preserve"> as they t</w:t>
      </w:r>
      <w:r w:rsidRPr="000961FF">
        <w:rPr>
          <w:rFonts w:ascii="Cambria" w:hAnsi="Cambria"/>
          <w:sz w:val="22"/>
        </w:rPr>
        <w:t xml:space="preserve">hese </w:t>
      </w:r>
      <w:r>
        <w:rPr>
          <w:rFonts w:ascii="Cambria" w:hAnsi="Cambria"/>
          <w:sz w:val="22"/>
        </w:rPr>
        <w:t>determine</w:t>
      </w:r>
      <w:r w:rsidRPr="000961FF">
        <w:rPr>
          <w:rFonts w:ascii="Cambria" w:hAnsi="Cambria"/>
          <w:sz w:val="22"/>
        </w:rPr>
        <w:t xml:space="preserve"> the extent to which </w:t>
      </w:r>
      <w:r w:rsidR="00BF002D">
        <w:rPr>
          <w:rFonts w:ascii="Cambria" w:hAnsi="Cambria"/>
          <w:sz w:val="22"/>
        </w:rPr>
        <w:t>key agencies</w:t>
      </w:r>
      <w:r w:rsidRPr="000961FF">
        <w:rPr>
          <w:rFonts w:ascii="Cambria" w:hAnsi="Cambria"/>
          <w:sz w:val="22"/>
        </w:rPr>
        <w:t xml:space="preserve"> can support</w:t>
      </w:r>
      <w:r>
        <w:rPr>
          <w:rFonts w:ascii="Cambria" w:hAnsi="Cambria"/>
          <w:sz w:val="22"/>
        </w:rPr>
        <w:t xml:space="preserve"> </w:t>
      </w:r>
      <w:r w:rsidRPr="000961FF">
        <w:rPr>
          <w:rFonts w:ascii="Cambria" w:hAnsi="Cambria"/>
          <w:sz w:val="22"/>
        </w:rPr>
        <w:t xml:space="preserve">the coordinated integration of climate </w:t>
      </w:r>
      <w:r>
        <w:rPr>
          <w:rFonts w:ascii="Cambria" w:hAnsi="Cambria"/>
          <w:sz w:val="22"/>
        </w:rPr>
        <w:t xml:space="preserve">and environmental concerns </w:t>
      </w:r>
      <w:r w:rsidRPr="000961FF">
        <w:rPr>
          <w:rFonts w:ascii="Cambria" w:hAnsi="Cambria"/>
          <w:sz w:val="22"/>
        </w:rPr>
        <w:t xml:space="preserve">into development planning </w:t>
      </w:r>
      <w:r>
        <w:rPr>
          <w:rFonts w:ascii="Cambria" w:hAnsi="Cambria"/>
          <w:sz w:val="22"/>
        </w:rPr>
        <w:t>at local and sectoral levels</w:t>
      </w:r>
      <w:r w:rsidRPr="000961FF">
        <w:rPr>
          <w:rFonts w:ascii="Cambria" w:hAnsi="Cambria"/>
          <w:sz w:val="22"/>
        </w:rPr>
        <w:t xml:space="preserve">. </w:t>
      </w:r>
      <w:r w:rsidR="00382E97">
        <w:rPr>
          <w:rFonts w:ascii="Cambria" w:hAnsi="Cambria"/>
          <w:sz w:val="22"/>
        </w:rPr>
        <w:t>As m</w:t>
      </w:r>
      <w:r w:rsidR="001929CD" w:rsidRPr="00D12F1C">
        <w:rPr>
          <w:rFonts w:ascii="Cambria" w:hAnsi="Cambria"/>
          <w:sz w:val="22"/>
        </w:rPr>
        <w:t>ainstreaming requires change</w:t>
      </w:r>
      <w:r w:rsidR="00382E97">
        <w:rPr>
          <w:rFonts w:ascii="Cambria" w:hAnsi="Cambria"/>
          <w:sz w:val="22"/>
        </w:rPr>
        <w:t xml:space="preserve"> albeit </w:t>
      </w:r>
      <w:r w:rsidR="00382E97" w:rsidRPr="008826FE">
        <w:rPr>
          <w:rFonts w:ascii="Cambria" w:hAnsi="Cambria"/>
          <w:sz w:val="22"/>
        </w:rPr>
        <w:t>iterative</w:t>
      </w:r>
      <w:r w:rsidR="00382E97">
        <w:rPr>
          <w:rFonts w:ascii="Cambria" w:hAnsi="Cambria"/>
          <w:sz w:val="22"/>
        </w:rPr>
        <w:t>, the s</w:t>
      </w:r>
      <w:r w:rsidR="001929CD">
        <w:rPr>
          <w:rFonts w:ascii="Cambria" w:hAnsi="Cambria"/>
          <w:sz w:val="22"/>
        </w:rPr>
        <w:t xml:space="preserve">upport </w:t>
      </w:r>
      <w:r w:rsidR="00382E97">
        <w:rPr>
          <w:rFonts w:ascii="Cambria" w:hAnsi="Cambria"/>
          <w:sz w:val="22"/>
        </w:rPr>
        <w:t>of</w:t>
      </w:r>
      <w:r w:rsidR="001929CD">
        <w:rPr>
          <w:rFonts w:ascii="Cambria" w:hAnsi="Cambria"/>
          <w:sz w:val="22"/>
        </w:rPr>
        <w:t xml:space="preserve"> senior managers and key stakeholders for the </w:t>
      </w:r>
      <w:r w:rsidR="001929CD" w:rsidRPr="00D12F1C">
        <w:rPr>
          <w:rFonts w:ascii="Cambria" w:hAnsi="Cambria"/>
          <w:sz w:val="22"/>
        </w:rPr>
        <w:t xml:space="preserve">implementation of </w:t>
      </w:r>
      <w:r w:rsidR="001929CD">
        <w:rPr>
          <w:rFonts w:ascii="Cambria" w:hAnsi="Cambria"/>
          <w:sz w:val="22"/>
        </w:rPr>
        <w:t xml:space="preserve">mainstreaming is critical. </w:t>
      </w:r>
    </w:p>
    <w:p w14:paraId="28F64460" w14:textId="3B5345AD" w:rsidR="001929CD" w:rsidRDefault="001929CD" w:rsidP="001929CD">
      <w:pPr>
        <w:spacing w:after="120"/>
        <w:rPr>
          <w:rFonts w:ascii="Cambria" w:hAnsi="Cambria"/>
          <w:sz w:val="22"/>
        </w:rPr>
      </w:pPr>
      <w:r w:rsidRPr="001929CD">
        <w:rPr>
          <w:rFonts w:ascii="Cambria" w:hAnsi="Cambria"/>
          <w:sz w:val="22"/>
        </w:rPr>
        <w:t xml:space="preserve">In </w:t>
      </w:r>
      <w:r w:rsidR="001E4DC5">
        <w:rPr>
          <w:rFonts w:ascii="Cambria" w:hAnsi="Cambria"/>
          <w:sz w:val="22"/>
        </w:rPr>
        <w:t xml:space="preserve">Rwanda, the development of the climate change and environment agenda has very much been </w:t>
      </w:r>
      <w:r w:rsidRPr="001929CD">
        <w:rPr>
          <w:rFonts w:ascii="Cambria" w:hAnsi="Cambria"/>
          <w:sz w:val="22"/>
        </w:rPr>
        <w:t>country-driven</w:t>
      </w:r>
      <w:r w:rsidR="001E4DC5">
        <w:rPr>
          <w:rFonts w:ascii="Cambria" w:hAnsi="Cambria"/>
          <w:sz w:val="22"/>
        </w:rPr>
        <w:t xml:space="preserve"> and based on </w:t>
      </w:r>
      <w:r w:rsidRPr="001929CD">
        <w:rPr>
          <w:rFonts w:ascii="Cambria" w:hAnsi="Cambria"/>
          <w:sz w:val="22"/>
        </w:rPr>
        <w:t xml:space="preserve">existing </w:t>
      </w:r>
      <w:r w:rsidR="001E4DC5">
        <w:rPr>
          <w:rFonts w:ascii="Cambria" w:hAnsi="Cambria"/>
          <w:sz w:val="22"/>
        </w:rPr>
        <w:t xml:space="preserve">development </w:t>
      </w:r>
      <w:r w:rsidRPr="001929CD">
        <w:rPr>
          <w:rFonts w:ascii="Cambria" w:hAnsi="Cambria"/>
          <w:sz w:val="22"/>
        </w:rPr>
        <w:t>priorities and capacities</w:t>
      </w:r>
      <w:r w:rsidR="001E4DC5">
        <w:rPr>
          <w:rFonts w:ascii="Cambria" w:hAnsi="Cambria"/>
          <w:sz w:val="22"/>
        </w:rPr>
        <w:t>. It is important therefore that national stakeholders continue to determine</w:t>
      </w:r>
      <w:r w:rsidRPr="001929CD">
        <w:rPr>
          <w:rFonts w:ascii="Cambria" w:hAnsi="Cambria"/>
          <w:sz w:val="22"/>
        </w:rPr>
        <w:t xml:space="preserve"> how climate </w:t>
      </w:r>
      <w:r w:rsidR="001E4DC5">
        <w:rPr>
          <w:rFonts w:ascii="Cambria" w:hAnsi="Cambria"/>
          <w:sz w:val="22"/>
        </w:rPr>
        <w:t>and environment</w:t>
      </w:r>
      <w:r w:rsidRPr="001929CD">
        <w:rPr>
          <w:rFonts w:ascii="Cambria" w:hAnsi="Cambria"/>
          <w:sz w:val="22"/>
        </w:rPr>
        <w:t xml:space="preserve"> issues are relevant</w:t>
      </w:r>
      <w:r w:rsidR="00C711DA">
        <w:rPr>
          <w:rFonts w:ascii="Cambria" w:hAnsi="Cambria"/>
          <w:sz w:val="22"/>
        </w:rPr>
        <w:t xml:space="preserve"> </w:t>
      </w:r>
      <w:r w:rsidRPr="001929CD">
        <w:rPr>
          <w:rFonts w:ascii="Cambria" w:hAnsi="Cambria"/>
          <w:sz w:val="22"/>
        </w:rPr>
        <w:t xml:space="preserve">to </w:t>
      </w:r>
      <w:r w:rsidR="00C711DA">
        <w:rPr>
          <w:rFonts w:ascii="Cambria" w:hAnsi="Cambria"/>
          <w:sz w:val="22"/>
        </w:rPr>
        <w:t>sector plans and deci</w:t>
      </w:r>
      <w:r w:rsidR="00BF002D">
        <w:rPr>
          <w:rFonts w:ascii="Cambria" w:hAnsi="Cambria"/>
          <w:sz w:val="22"/>
        </w:rPr>
        <w:t>de on what actions to take base</w:t>
      </w:r>
      <w:r w:rsidR="00C711DA">
        <w:rPr>
          <w:rFonts w:ascii="Cambria" w:hAnsi="Cambria"/>
          <w:sz w:val="22"/>
        </w:rPr>
        <w:t>d</w:t>
      </w:r>
      <w:r w:rsidR="00BF002D">
        <w:rPr>
          <w:rFonts w:ascii="Cambria" w:hAnsi="Cambria"/>
          <w:sz w:val="22"/>
        </w:rPr>
        <w:t xml:space="preserve"> </w:t>
      </w:r>
      <w:r w:rsidR="00C711DA">
        <w:rPr>
          <w:rFonts w:ascii="Cambria" w:hAnsi="Cambria"/>
          <w:sz w:val="22"/>
        </w:rPr>
        <w:t xml:space="preserve">on their own </w:t>
      </w:r>
      <w:r w:rsidRPr="001929CD">
        <w:rPr>
          <w:rFonts w:ascii="Cambria" w:hAnsi="Cambria"/>
          <w:sz w:val="22"/>
        </w:rPr>
        <w:t xml:space="preserve">capacities and priorities. </w:t>
      </w:r>
      <w:r w:rsidR="00C711DA">
        <w:rPr>
          <w:rFonts w:ascii="Cambria" w:hAnsi="Cambria"/>
          <w:sz w:val="22"/>
        </w:rPr>
        <w:t xml:space="preserve">The approach </w:t>
      </w:r>
      <w:r w:rsidR="00BF002D">
        <w:rPr>
          <w:rFonts w:ascii="Cambria" w:hAnsi="Cambria"/>
          <w:sz w:val="22"/>
        </w:rPr>
        <w:t>should</w:t>
      </w:r>
      <w:r w:rsidR="00C711DA">
        <w:rPr>
          <w:rFonts w:ascii="Cambria" w:hAnsi="Cambria"/>
          <w:sz w:val="22"/>
        </w:rPr>
        <w:t xml:space="preserve"> therefore be pragmatic and </w:t>
      </w:r>
      <w:r w:rsidRPr="001929CD">
        <w:rPr>
          <w:rFonts w:ascii="Cambria" w:hAnsi="Cambria"/>
          <w:sz w:val="22"/>
        </w:rPr>
        <w:t xml:space="preserve">context- specific </w:t>
      </w:r>
      <w:r w:rsidR="00C711DA">
        <w:rPr>
          <w:rFonts w:ascii="Cambria" w:hAnsi="Cambria"/>
          <w:sz w:val="22"/>
        </w:rPr>
        <w:t>targeting</w:t>
      </w:r>
      <w:r w:rsidRPr="001929CD">
        <w:rPr>
          <w:rFonts w:ascii="Cambria" w:hAnsi="Cambria"/>
          <w:sz w:val="22"/>
        </w:rPr>
        <w:t xml:space="preserve"> c</w:t>
      </w:r>
      <w:r w:rsidR="00C711DA">
        <w:rPr>
          <w:rFonts w:ascii="Cambria" w:hAnsi="Cambria"/>
          <w:sz w:val="22"/>
        </w:rPr>
        <w:t>hange strategically and operating</w:t>
      </w:r>
      <w:r w:rsidRPr="001929CD">
        <w:rPr>
          <w:rFonts w:ascii="Cambria" w:hAnsi="Cambria"/>
          <w:sz w:val="22"/>
        </w:rPr>
        <w:t xml:space="preserve"> with national resources</w:t>
      </w:r>
      <w:r w:rsidR="00C711DA">
        <w:rPr>
          <w:rFonts w:ascii="Cambria" w:hAnsi="Cambria"/>
          <w:sz w:val="22"/>
        </w:rPr>
        <w:t xml:space="preserve"> to ensure sustainability</w:t>
      </w:r>
      <w:r w:rsidRPr="001929CD">
        <w:rPr>
          <w:rFonts w:ascii="Cambria" w:hAnsi="Cambria"/>
          <w:sz w:val="22"/>
        </w:rPr>
        <w:t>.</w:t>
      </w:r>
    </w:p>
    <w:p w14:paraId="0D05C704" w14:textId="140D8DE2" w:rsidR="00F372FF" w:rsidRDefault="00AD2426" w:rsidP="001265FF">
      <w:pPr>
        <w:spacing w:after="120"/>
        <w:rPr>
          <w:rFonts w:ascii="Cambria" w:hAnsi="Cambria"/>
          <w:sz w:val="22"/>
        </w:rPr>
      </w:pPr>
      <w:r>
        <w:rPr>
          <w:rFonts w:ascii="Cambria" w:hAnsi="Cambria"/>
          <w:sz w:val="22"/>
        </w:rPr>
        <w:t>Strengthening the buy in and political will can be challenging but it</w:t>
      </w:r>
      <w:r w:rsidR="00363C92" w:rsidRPr="00363C92">
        <w:rPr>
          <w:rFonts w:ascii="Cambria" w:hAnsi="Cambria"/>
          <w:sz w:val="22"/>
        </w:rPr>
        <w:t xml:space="preserve"> </w:t>
      </w:r>
      <w:r w:rsidR="00382E97">
        <w:rPr>
          <w:rFonts w:ascii="Cambria" w:hAnsi="Cambria"/>
          <w:sz w:val="22"/>
        </w:rPr>
        <w:t xml:space="preserve">is </w:t>
      </w:r>
      <w:r>
        <w:rPr>
          <w:rFonts w:ascii="Cambria" w:hAnsi="Cambria"/>
          <w:sz w:val="22"/>
        </w:rPr>
        <w:t xml:space="preserve">often </w:t>
      </w:r>
      <w:r w:rsidR="00382E97">
        <w:rPr>
          <w:rFonts w:ascii="Cambria" w:hAnsi="Cambria"/>
          <w:sz w:val="22"/>
        </w:rPr>
        <w:t>critical</w:t>
      </w:r>
      <w:r w:rsidR="00363C92" w:rsidRPr="00363C92">
        <w:rPr>
          <w:rFonts w:ascii="Cambria" w:hAnsi="Cambria"/>
          <w:sz w:val="22"/>
        </w:rPr>
        <w:t xml:space="preserve"> in driving the mainstreaming agenda</w:t>
      </w:r>
      <w:r w:rsidR="00382E97">
        <w:rPr>
          <w:rFonts w:ascii="Cambria" w:hAnsi="Cambria"/>
          <w:sz w:val="22"/>
        </w:rPr>
        <w:t xml:space="preserve">. </w:t>
      </w:r>
      <w:r w:rsidR="00F372FF">
        <w:rPr>
          <w:rFonts w:ascii="Cambria" w:hAnsi="Cambria"/>
          <w:sz w:val="22"/>
        </w:rPr>
        <w:t xml:space="preserve">There is strong </w:t>
      </w:r>
      <w:r w:rsidR="00F372FF" w:rsidRPr="00363C92">
        <w:rPr>
          <w:rFonts w:ascii="Cambria" w:hAnsi="Cambria"/>
          <w:sz w:val="22"/>
        </w:rPr>
        <w:t xml:space="preserve">political will </w:t>
      </w:r>
      <w:r w:rsidR="00F372FF">
        <w:rPr>
          <w:rFonts w:ascii="Cambria" w:hAnsi="Cambria"/>
          <w:sz w:val="22"/>
        </w:rPr>
        <w:t xml:space="preserve">at the national level for mainstreaming as reflected in the EDPRS II and GGCRS. At the sector level, however, challenges exist in balancing urgent development needs with longer-term environmental and climate goals. In particular, there are currently limited incentives for district </w:t>
      </w:r>
      <w:r w:rsidR="00F372FF" w:rsidRPr="001265FF">
        <w:rPr>
          <w:rFonts w:ascii="Cambria" w:hAnsi="Cambria"/>
          <w:sz w:val="22"/>
        </w:rPr>
        <w:t>authorities to engage with mainstreaming initiatives</w:t>
      </w:r>
      <w:r w:rsidR="00F372FF">
        <w:rPr>
          <w:rFonts w:ascii="Cambria" w:hAnsi="Cambria"/>
          <w:sz w:val="22"/>
        </w:rPr>
        <w:t xml:space="preserve">. </w:t>
      </w:r>
      <w:r w:rsidR="00382E97">
        <w:rPr>
          <w:rFonts w:ascii="Cambria" w:hAnsi="Cambria"/>
          <w:sz w:val="22"/>
        </w:rPr>
        <w:t>M</w:t>
      </w:r>
      <w:r w:rsidR="00363C92">
        <w:rPr>
          <w:rFonts w:ascii="Cambria" w:hAnsi="Cambria"/>
          <w:sz w:val="22"/>
        </w:rPr>
        <w:t>ainstreaming</w:t>
      </w:r>
      <w:r w:rsidR="00363C92" w:rsidRPr="00363C92">
        <w:rPr>
          <w:rFonts w:ascii="Cambria" w:hAnsi="Cambria"/>
          <w:sz w:val="22"/>
        </w:rPr>
        <w:t xml:space="preserve"> climate </w:t>
      </w:r>
      <w:r w:rsidR="00363C92">
        <w:rPr>
          <w:rFonts w:ascii="Cambria" w:hAnsi="Cambria"/>
          <w:sz w:val="22"/>
        </w:rPr>
        <w:t>and environment</w:t>
      </w:r>
      <w:r w:rsidR="00363C92" w:rsidRPr="00363C92">
        <w:rPr>
          <w:rFonts w:ascii="Cambria" w:hAnsi="Cambria"/>
          <w:sz w:val="22"/>
        </w:rPr>
        <w:t xml:space="preserve"> </w:t>
      </w:r>
      <w:r w:rsidR="00382E97">
        <w:rPr>
          <w:rFonts w:ascii="Cambria" w:hAnsi="Cambria"/>
          <w:sz w:val="22"/>
        </w:rPr>
        <w:t xml:space="preserve">concerns needs to be </w:t>
      </w:r>
      <w:r w:rsidR="00363C92" w:rsidRPr="00363C92">
        <w:rPr>
          <w:rFonts w:ascii="Cambria" w:hAnsi="Cambria"/>
          <w:sz w:val="22"/>
        </w:rPr>
        <w:t xml:space="preserve">a </w:t>
      </w:r>
      <w:r w:rsidR="00382E97">
        <w:rPr>
          <w:rFonts w:ascii="Cambria" w:hAnsi="Cambria"/>
          <w:sz w:val="22"/>
        </w:rPr>
        <w:t xml:space="preserve">key </w:t>
      </w:r>
      <w:r w:rsidR="00363C92" w:rsidRPr="00363C92">
        <w:rPr>
          <w:rFonts w:ascii="Cambria" w:hAnsi="Cambria"/>
          <w:sz w:val="22"/>
        </w:rPr>
        <w:t xml:space="preserve">policy objective and </w:t>
      </w:r>
      <w:r w:rsidR="00382E97">
        <w:rPr>
          <w:rFonts w:ascii="Cambria" w:hAnsi="Cambria"/>
          <w:sz w:val="22"/>
        </w:rPr>
        <w:t>senior man</w:t>
      </w:r>
      <w:r w:rsidR="00D95D70">
        <w:rPr>
          <w:rFonts w:ascii="Cambria" w:hAnsi="Cambria"/>
          <w:sz w:val="22"/>
        </w:rPr>
        <w:t>agers need</w:t>
      </w:r>
      <w:r w:rsidR="00382E97">
        <w:rPr>
          <w:rFonts w:ascii="Cambria" w:hAnsi="Cambria"/>
          <w:sz w:val="22"/>
        </w:rPr>
        <w:t xml:space="preserve"> to recognise their role in translating mainstreaming</w:t>
      </w:r>
      <w:r w:rsidR="00363C92" w:rsidRPr="00363C92">
        <w:rPr>
          <w:rFonts w:ascii="Cambria" w:hAnsi="Cambria"/>
          <w:sz w:val="22"/>
        </w:rPr>
        <w:t xml:space="preserve"> objectives into action. </w:t>
      </w:r>
      <w:r w:rsidR="00382E97">
        <w:rPr>
          <w:rFonts w:ascii="Cambria" w:hAnsi="Cambria"/>
          <w:sz w:val="22"/>
        </w:rPr>
        <w:t>I</w:t>
      </w:r>
      <w:r w:rsidR="00382E97" w:rsidRPr="00363C92">
        <w:rPr>
          <w:rFonts w:ascii="Cambria" w:hAnsi="Cambria"/>
          <w:sz w:val="22"/>
        </w:rPr>
        <w:t xml:space="preserve">n </w:t>
      </w:r>
      <w:r w:rsidR="00382E97">
        <w:rPr>
          <w:rFonts w:ascii="Cambria" w:hAnsi="Cambria"/>
          <w:sz w:val="22"/>
        </w:rPr>
        <w:t xml:space="preserve">the sector planning context, </w:t>
      </w:r>
      <w:r w:rsidR="00382E97" w:rsidRPr="00363C92">
        <w:rPr>
          <w:rFonts w:ascii="Cambria" w:hAnsi="Cambria"/>
          <w:sz w:val="22"/>
        </w:rPr>
        <w:t xml:space="preserve">key drivers of political will </w:t>
      </w:r>
      <w:r w:rsidR="00382E97">
        <w:rPr>
          <w:rFonts w:ascii="Cambria" w:hAnsi="Cambria"/>
          <w:sz w:val="22"/>
        </w:rPr>
        <w:t xml:space="preserve">are politicians, technocrats and </w:t>
      </w:r>
      <w:r w:rsidR="00363C92">
        <w:rPr>
          <w:rFonts w:ascii="Cambria" w:hAnsi="Cambria"/>
          <w:sz w:val="22"/>
        </w:rPr>
        <w:t>development</w:t>
      </w:r>
      <w:r w:rsidR="00363C92" w:rsidRPr="00363C92">
        <w:rPr>
          <w:rFonts w:ascii="Cambria" w:hAnsi="Cambria"/>
          <w:sz w:val="22"/>
        </w:rPr>
        <w:t xml:space="preserve"> pa</w:t>
      </w:r>
      <w:r w:rsidR="00382E97">
        <w:rPr>
          <w:rFonts w:ascii="Cambria" w:hAnsi="Cambria"/>
          <w:sz w:val="22"/>
        </w:rPr>
        <w:t xml:space="preserve">rtners (and to a lesser extent </w:t>
      </w:r>
      <w:r w:rsidR="00E11778">
        <w:rPr>
          <w:rFonts w:ascii="Cambria" w:hAnsi="Cambria"/>
          <w:sz w:val="22"/>
        </w:rPr>
        <w:t xml:space="preserve">the </w:t>
      </w:r>
      <w:r w:rsidR="00363C92" w:rsidRPr="00363C92">
        <w:rPr>
          <w:rFonts w:ascii="Cambria" w:hAnsi="Cambria"/>
          <w:sz w:val="22"/>
        </w:rPr>
        <w:t>private sector and civil society</w:t>
      </w:r>
      <w:r w:rsidR="00382E97">
        <w:rPr>
          <w:rFonts w:ascii="Cambria" w:hAnsi="Cambria"/>
          <w:sz w:val="22"/>
        </w:rPr>
        <w:t>)</w:t>
      </w:r>
      <w:r w:rsidR="00363C92" w:rsidRPr="00363C92">
        <w:rPr>
          <w:rFonts w:ascii="Cambria" w:hAnsi="Cambria"/>
          <w:sz w:val="22"/>
        </w:rPr>
        <w:t xml:space="preserve">. </w:t>
      </w:r>
    </w:p>
    <w:p w14:paraId="34C9BCEF" w14:textId="77777777" w:rsidR="001747B9" w:rsidRPr="00780115" w:rsidRDefault="001747B9" w:rsidP="00AD2426"/>
    <w:sectPr w:rsidR="001747B9" w:rsidRPr="00780115" w:rsidSect="00A971A4">
      <w:footerReference w:type="default" r:id="rId9"/>
      <w:pgSz w:w="11900" w:h="16840"/>
      <w:pgMar w:top="1134" w:right="1134" w:bottom="624" w:left="1418" w:header="709"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190C" w14:textId="77777777" w:rsidR="001C04A6" w:rsidRDefault="001C04A6">
      <w:pPr>
        <w:spacing w:after="0"/>
      </w:pPr>
      <w:r>
        <w:separator/>
      </w:r>
    </w:p>
  </w:endnote>
  <w:endnote w:type="continuationSeparator" w:id="0">
    <w:p w14:paraId="18AEA23E" w14:textId="77777777" w:rsidR="001C04A6" w:rsidRDefault="001C0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2369" w14:textId="77777777" w:rsidR="00D32B28" w:rsidRDefault="00D32B28" w:rsidP="007416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099">
      <w:rPr>
        <w:rStyle w:val="PageNumber"/>
        <w:noProof/>
      </w:rPr>
      <w:t>1</w:t>
    </w:r>
    <w:r>
      <w:rPr>
        <w:rStyle w:val="PageNumber"/>
      </w:rPr>
      <w:fldChar w:fldCharType="end"/>
    </w:r>
  </w:p>
  <w:p w14:paraId="74F82B1D" w14:textId="4D86E0D7" w:rsidR="00D32B28" w:rsidRPr="00706859" w:rsidRDefault="00D32B28" w:rsidP="006F20B0">
    <w:pPr>
      <w:pStyle w:val="Footer"/>
      <w:ind w:right="36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EDB1" w14:textId="77777777" w:rsidR="001C04A6" w:rsidRDefault="001C04A6">
      <w:pPr>
        <w:spacing w:after="0"/>
      </w:pPr>
      <w:r>
        <w:separator/>
      </w:r>
    </w:p>
  </w:footnote>
  <w:footnote w:type="continuationSeparator" w:id="0">
    <w:p w14:paraId="7C8417EC" w14:textId="77777777" w:rsidR="001C04A6" w:rsidRDefault="001C04A6">
      <w:pPr>
        <w:spacing w:after="0"/>
      </w:pPr>
      <w:r>
        <w:continuationSeparator/>
      </w:r>
    </w:p>
  </w:footnote>
  <w:footnote w:id="1">
    <w:p w14:paraId="1235DF80" w14:textId="77777777" w:rsidR="00D32B28" w:rsidRPr="00F72A89" w:rsidRDefault="00D32B28" w:rsidP="0044095D">
      <w:pPr>
        <w:pStyle w:val="FootnoteText"/>
        <w:ind w:left="0"/>
        <w:rPr>
          <w:sz w:val="18"/>
          <w:szCs w:val="18"/>
          <w:lang w:val="en-US"/>
        </w:rPr>
      </w:pPr>
      <w:r w:rsidRPr="00F72A89">
        <w:rPr>
          <w:rStyle w:val="FootnoteReference"/>
          <w:sz w:val="18"/>
          <w:szCs w:val="18"/>
        </w:rPr>
        <w:footnoteRef/>
      </w:r>
      <w:r w:rsidRPr="00F72A89">
        <w:rPr>
          <w:sz w:val="18"/>
          <w:szCs w:val="18"/>
        </w:rPr>
        <w:t xml:space="preserve"> From EU Guidance Note: </w:t>
      </w:r>
      <w:r w:rsidRPr="00F72A89">
        <w:rPr>
          <w:sz w:val="18"/>
          <w:szCs w:val="18"/>
          <w:lang w:val="en-US"/>
        </w:rPr>
        <w:t xml:space="preserve">Towards Sustainable Development: Mainstreaming Environment and Climate Change into Development </w:t>
      </w:r>
    </w:p>
    <w:p w14:paraId="37CBDE88" w14:textId="77777777" w:rsidR="00D32B28" w:rsidRDefault="00D32B28" w:rsidP="0044095D">
      <w:pPr>
        <w:pStyle w:val="FootnoteText"/>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346"/>
    <w:multiLevelType w:val="hybridMultilevel"/>
    <w:tmpl w:val="4C90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3276"/>
    <w:multiLevelType w:val="hybridMultilevel"/>
    <w:tmpl w:val="12E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0C4C"/>
    <w:multiLevelType w:val="multilevel"/>
    <w:tmpl w:val="E22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145C3E63"/>
    <w:multiLevelType w:val="hybridMultilevel"/>
    <w:tmpl w:val="19A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5A80"/>
    <w:multiLevelType w:val="hybridMultilevel"/>
    <w:tmpl w:val="625272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51371"/>
    <w:multiLevelType w:val="hybridMultilevel"/>
    <w:tmpl w:val="F704205E"/>
    <w:lvl w:ilvl="0" w:tplc="3036D33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00314"/>
    <w:multiLevelType w:val="hybridMultilevel"/>
    <w:tmpl w:val="889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11DA8"/>
    <w:multiLevelType w:val="multilevel"/>
    <w:tmpl w:val="74869CAE"/>
    <w:lvl w:ilvl="0">
      <w:start w:val="1"/>
      <w:numFmt w:val="decimal"/>
      <w:pStyle w:val="Agri-TAFNumberedList"/>
      <w:lvlText w:val="%1."/>
      <w:lvlJc w:val="left"/>
      <w:pPr>
        <w:ind w:left="360" w:hanging="360"/>
      </w:pPr>
      <w:rPr>
        <w:rFonts w:ascii="Arial" w:hAnsi="Arial" w:hint="default"/>
        <w:b/>
        <w:bCs/>
        <w:i w:val="0"/>
        <w:iCs w:val="0"/>
        <w:color w:val="9BBB59" w:themeColor="accent3"/>
      </w:rPr>
    </w:lvl>
    <w:lvl w:ilvl="1">
      <w:start w:val="1"/>
      <w:numFmt w:val="lowerLetter"/>
      <w:lvlText w:val="%2."/>
      <w:lvlJc w:val="left"/>
      <w:pPr>
        <w:ind w:left="720" w:hanging="360"/>
      </w:pPr>
      <w:rPr>
        <w:rFonts w:hint="default"/>
        <w:b/>
        <w:i w:val="0"/>
        <w:color w:val="8064A2" w:themeColor="accent4"/>
      </w:rPr>
    </w:lvl>
    <w:lvl w:ilvl="2">
      <w:start w:val="1"/>
      <w:numFmt w:val="lowerRoman"/>
      <w:lvlText w:val="%3."/>
      <w:lvlJc w:val="left"/>
      <w:pPr>
        <w:ind w:left="1080" w:hanging="360"/>
      </w:pPr>
      <w:rPr>
        <w:rFonts w:hint="default"/>
        <w:b/>
        <w:i w:val="0"/>
        <w:color w:val="8064A2" w:themeColor="accent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0CC66A8"/>
    <w:multiLevelType w:val="hybridMultilevel"/>
    <w:tmpl w:val="F6C8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46185"/>
    <w:multiLevelType w:val="hybridMultilevel"/>
    <w:tmpl w:val="1616BB7A"/>
    <w:lvl w:ilvl="0" w:tplc="3036D334">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749C3"/>
    <w:multiLevelType w:val="hybridMultilevel"/>
    <w:tmpl w:val="14EC26A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8001C"/>
    <w:multiLevelType w:val="hybridMultilevel"/>
    <w:tmpl w:val="BEEE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881FC1"/>
    <w:multiLevelType w:val="hybridMultilevel"/>
    <w:tmpl w:val="227085B8"/>
    <w:lvl w:ilvl="0" w:tplc="04090001">
      <w:start w:val="1"/>
      <w:numFmt w:val="bullet"/>
      <w:lvlText w:val=""/>
      <w:lvlJc w:val="left"/>
      <w:pPr>
        <w:ind w:left="720" w:hanging="360"/>
      </w:pPr>
      <w:rPr>
        <w:rFonts w:ascii="Symbol" w:hAnsi="Symbol" w:hint="default"/>
      </w:rPr>
    </w:lvl>
    <w:lvl w:ilvl="1" w:tplc="C49C081C">
      <w:numFmt w:val="bullet"/>
      <w:lvlText w:val="•"/>
      <w:lvlJc w:val="left"/>
      <w:pPr>
        <w:ind w:left="1800" w:hanging="720"/>
      </w:pPr>
      <w:rPr>
        <w:rFonts w:ascii="Cambria" w:eastAsiaTheme="minorHAnsi" w:hAnsi="Cambria" w:cs="Arial" w:hint="default"/>
      </w:rPr>
    </w:lvl>
    <w:lvl w:ilvl="2" w:tplc="DE3EAE10">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F183F"/>
    <w:multiLevelType w:val="hybridMultilevel"/>
    <w:tmpl w:val="A08C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16" w15:restartNumberingAfterBreak="0">
    <w:nsid w:val="37324A68"/>
    <w:multiLevelType w:val="hybridMultilevel"/>
    <w:tmpl w:val="9D7C4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D800D9"/>
    <w:multiLevelType w:val="hybridMultilevel"/>
    <w:tmpl w:val="E5686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1F62F3A">
      <w:numFmt w:val="bullet"/>
      <w:lvlText w:val="•"/>
      <w:lvlJc w:val="left"/>
      <w:pPr>
        <w:ind w:left="2520" w:hanging="360"/>
      </w:pPr>
      <w:rPr>
        <w:rFonts w:ascii="Cambria" w:eastAsiaTheme="minorHAnsi" w:hAnsi="Cambria"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2C34B1"/>
    <w:multiLevelType w:val="hybridMultilevel"/>
    <w:tmpl w:val="2C0E8FF6"/>
    <w:lvl w:ilvl="0" w:tplc="3036D334">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215BB"/>
    <w:multiLevelType w:val="hybridMultilevel"/>
    <w:tmpl w:val="B37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67B06"/>
    <w:multiLevelType w:val="hybridMultilevel"/>
    <w:tmpl w:val="AE24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C7DF6"/>
    <w:multiLevelType w:val="hybridMultilevel"/>
    <w:tmpl w:val="2FCE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07B88"/>
    <w:multiLevelType w:val="hybridMultilevel"/>
    <w:tmpl w:val="2F2E596A"/>
    <w:lvl w:ilvl="0" w:tplc="D2A455B6">
      <w:start w:val="1"/>
      <w:numFmt w:val="decimal"/>
      <w:pStyle w:val="H1"/>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5B3E20E5"/>
    <w:multiLevelType w:val="hybridMultilevel"/>
    <w:tmpl w:val="4B6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12E4"/>
    <w:multiLevelType w:val="multilevel"/>
    <w:tmpl w:val="BF7A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065E58"/>
    <w:multiLevelType w:val="hybridMultilevel"/>
    <w:tmpl w:val="32E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964C5"/>
    <w:multiLevelType w:val="hybridMultilevel"/>
    <w:tmpl w:val="3354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87F7C"/>
    <w:multiLevelType w:val="hybridMultilevel"/>
    <w:tmpl w:val="F410C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73DE5EA9"/>
    <w:multiLevelType w:val="hybridMultilevel"/>
    <w:tmpl w:val="81F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70DDE"/>
    <w:multiLevelType w:val="hybridMultilevel"/>
    <w:tmpl w:val="51F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127A0"/>
    <w:multiLevelType w:val="hybridMultilevel"/>
    <w:tmpl w:val="BAB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85B4D"/>
    <w:multiLevelType w:val="hybridMultilevel"/>
    <w:tmpl w:val="DB00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D5778"/>
    <w:multiLevelType w:val="hybridMultilevel"/>
    <w:tmpl w:val="DDAE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5"/>
  </w:num>
  <w:num w:numId="4">
    <w:abstractNumId w:val="22"/>
  </w:num>
  <w:num w:numId="5">
    <w:abstractNumId w:val="11"/>
  </w:num>
  <w:num w:numId="6">
    <w:abstractNumId w:val="29"/>
  </w:num>
  <w:num w:numId="7">
    <w:abstractNumId w:val="17"/>
  </w:num>
  <w:num w:numId="8">
    <w:abstractNumId w:val="8"/>
  </w:num>
  <w:num w:numId="9">
    <w:abstractNumId w:val="14"/>
  </w:num>
  <w:num w:numId="10">
    <w:abstractNumId w:val="31"/>
  </w:num>
  <w:num w:numId="11">
    <w:abstractNumId w:val="9"/>
  </w:num>
  <w:num w:numId="12">
    <w:abstractNumId w:val="33"/>
  </w:num>
  <w:num w:numId="13">
    <w:abstractNumId w:val="0"/>
  </w:num>
  <w:num w:numId="14">
    <w:abstractNumId w:val="12"/>
  </w:num>
  <w:num w:numId="15">
    <w:abstractNumId w:val="10"/>
  </w:num>
  <w:num w:numId="16">
    <w:abstractNumId w:val="18"/>
  </w:num>
  <w:num w:numId="17">
    <w:abstractNumId w:val="6"/>
  </w:num>
  <w:num w:numId="18">
    <w:abstractNumId w:val="26"/>
  </w:num>
  <w:num w:numId="19">
    <w:abstractNumId w:val="19"/>
  </w:num>
  <w:num w:numId="20">
    <w:abstractNumId w:val="32"/>
  </w:num>
  <w:num w:numId="21">
    <w:abstractNumId w:val="27"/>
  </w:num>
  <w:num w:numId="22">
    <w:abstractNumId w:val="30"/>
  </w:num>
  <w:num w:numId="23">
    <w:abstractNumId w:val="23"/>
  </w:num>
  <w:num w:numId="24">
    <w:abstractNumId w:val="21"/>
  </w:num>
  <w:num w:numId="25">
    <w:abstractNumId w:val="4"/>
  </w:num>
  <w:num w:numId="26">
    <w:abstractNumId w:val="7"/>
  </w:num>
  <w:num w:numId="27">
    <w:abstractNumId w:val="16"/>
  </w:num>
  <w:num w:numId="28">
    <w:abstractNumId w:val="13"/>
  </w:num>
  <w:num w:numId="29">
    <w:abstractNumId w:val="5"/>
  </w:num>
  <w:num w:numId="30">
    <w:abstractNumId w:val="20"/>
  </w:num>
  <w:num w:numId="31">
    <w:abstractNumId w:val="1"/>
  </w:num>
  <w:num w:numId="32">
    <w:abstractNumId w:val="24"/>
  </w:num>
  <w:num w:numId="33">
    <w:abstractNumId w:val="25"/>
  </w:num>
  <w:num w:numId="3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00499"/>
    <w:rsid w:val="0000102F"/>
    <w:rsid w:val="00001EC0"/>
    <w:rsid w:val="0000325D"/>
    <w:rsid w:val="000067E8"/>
    <w:rsid w:val="00006AE4"/>
    <w:rsid w:val="0001266D"/>
    <w:rsid w:val="00015C78"/>
    <w:rsid w:val="000211E7"/>
    <w:rsid w:val="00021F6A"/>
    <w:rsid w:val="00023C3E"/>
    <w:rsid w:val="00023E45"/>
    <w:rsid w:val="00027522"/>
    <w:rsid w:val="00027F46"/>
    <w:rsid w:val="00032D64"/>
    <w:rsid w:val="000343A7"/>
    <w:rsid w:val="000358C0"/>
    <w:rsid w:val="0003726B"/>
    <w:rsid w:val="00042A74"/>
    <w:rsid w:val="0004303B"/>
    <w:rsid w:val="000434F6"/>
    <w:rsid w:val="000474BB"/>
    <w:rsid w:val="000523BC"/>
    <w:rsid w:val="000523DB"/>
    <w:rsid w:val="000533D4"/>
    <w:rsid w:val="00054D5D"/>
    <w:rsid w:val="000553A9"/>
    <w:rsid w:val="00055CA3"/>
    <w:rsid w:val="000562E6"/>
    <w:rsid w:val="000570E8"/>
    <w:rsid w:val="0006020C"/>
    <w:rsid w:val="00061174"/>
    <w:rsid w:val="00061250"/>
    <w:rsid w:val="00062128"/>
    <w:rsid w:val="000622FB"/>
    <w:rsid w:val="000644CA"/>
    <w:rsid w:val="00065A53"/>
    <w:rsid w:val="000663A1"/>
    <w:rsid w:val="00066873"/>
    <w:rsid w:val="00067D0E"/>
    <w:rsid w:val="00071482"/>
    <w:rsid w:val="000734E3"/>
    <w:rsid w:val="000737C1"/>
    <w:rsid w:val="000746A3"/>
    <w:rsid w:val="00075A7F"/>
    <w:rsid w:val="0007629B"/>
    <w:rsid w:val="00076DB9"/>
    <w:rsid w:val="00076FB3"/>
    <w:rsid w:val="000779D5"/>
    <w:rsid w:val="00083A87"/>
    <w:rsid w:val="00083C79"/>
    <w:rsid w:val="00084A9C"/>
    <w:rsid w:val="00084BA5"/>
    <w:rsid w:val="000854CA"/>
    <w:rsid w:val="000874AC"/>
    <w:rsid w:val="000878F3"/>
    <w:rsid w:val="00091910"/>
    <w:rsid w:val="00091A5B"/>
    <w:rsid w:val="000920E1"/>
    <w:rsid w:val="00093058"/>
    <w:rsid w:val="00093B14"/>
    <w:rsid w:val="000944AE"/>
    <w:rsid w:val="000961FF"/>
    <w:rsid w:val="000A3681"/>
    <w:rsid w:val="000A4955"/>
    <w:rsid w:val="000A51F1"/>
    <w:rsid w:val="000A7411"/>
    <w:rsid w:val="000B001F"/>
    <w:rsid w:val="000B049F"/>
    <w:rsid w:val="000B0FC6"/>
    <w:rsid w:val="000B1477"/>
    <w:rsid w:val="000B5940"/>
    <w:rsid w:val="000B6E65"/>
    <w:rsid w:val="000C085A"/>
    <w:rsid w:val="000C144A"/>
    <w:rsid w:val="000C202F"/>
    <w:rsid w:val="000C2565"/>
    <w:rsid w:val="000C28E1"/>
    <w:rsid w:val="000C57FC"/>
    <w:rsid w:val="000C5E1B"/>
    <w:rsid w:val="000C609E"/>
    <w:rsid w:val="000C62C4"/>
    <w:rsid w:val="000C642E"/>
    <w:rsid w:val="000D3842"/>
    <w:rsid w:val="000D6102"/>
    <w:rsid w:val="000E00EF"/>
    <w:rsid w:val="000E0E01"/>
    <w:rsid w:val="000E27C9"/>
    <w:rsid w:val="000E5CE8"/>
    <w:rsid w:val="000F103F"/>
    <w:rsid w:val="000F1A00"/>
    <w:rsid w:val="000F29AC"/>
    <w:rsid w:val="000F2CB6"/>
    <w:rsid w:val="000F3847"/>
    <w:rsid w:val="000F4D33"/>
    <w:rsid w:val="000F79F4"/>
    <w:rsid w:val="0010015A"/>
    <w:rsid w:val="001026A3"/>
    <w:rsid w:val="00102967"/>
    <w:rsid w:val="00103354"/>
    <w:rsid w:val="001045A9"/>
    <w:rsid w:val="00106CCC"/>
    <w:rsid w:val="00107E61"/>
    <w:rsid w:val="0011193A"/>
    <w:rsid w:val="00112CE6"/>
    <w:rsid w:val="0011493C"/>
    <w:rsid w:val="00121E4D"/>
    <w:rsid w:val="001265EE"/>
    <w:rsid w:val="001265FF"/>
    <w:rsid w:val="001267A3"/>
    <w:rsid w:val="00130CBB"/>
    <w:rsid w:val="00131068"/>
    <w:rsid w:val="00131D8F"/>
    <w:rsid w:val="00132D90"/>
    <w:rsid w:val="001332D9"/>
    <w:rsid w:val="00134A2E"/>
    <w:rsid w:val="00134A9A"/>
    <w:rsid w:val="00135BC4"/>
    <w:rsid w:val="0014189D"/>
    <w:rsid w:val="00151796"/>
    <w:rsid w:val="001537A4"/>
    <w:rsid w:val="00154361"/>
    <w:rsid w:val="001548D1"/>
    <w:rsid w:val="00154C4A"/>
    <w:rsid w:val="0015665D"/>
    <w:rsid w:val="00162F76"/>
    <w:rsid w:val="001632F8"/>
    <w:rsid w:val="00163F1E"/>
    <w:rsid w:val="001645CF"/>
    <w:rsid w:val="001647D5"/>
    <w:rsid w:val="00165000"/>
    <w:rsid w:val="001671B6"/>
    <w:rsid w:val="0016757E"/>
    <w:rsid w:val="00167F90"/>
    <w:rsid w:val="00171A0A"/>
    <w:rsid w:val="00172127"/>
    <w:rsid w:val="00173C64"/>
    <w:rsid w:val="001741E4"/>
    <w:rsid w:val="001747B9"/>
    <w:rsid w:val="00180DF2"/>
    <w:rsid w:val="00181D8C"/>
    <w:rsid w:val="00183D6D"/>
    <w:rsid w:val="0018424D"/>
    <w:rsid w:val="001842CD"/>
    <w:rsid w:val="001845E8"/>
    <w:rsid w:val="0018565D"/>
    <w:rsid w:val="00185ADB"/>
    <w:rsid w:val="00185CFC"/>
    <w:rsid w:val="001877BE"/>
    <w:rsid w:val="001900CC"/>
    <w:rsid w:val="00192887"/>
    <w:rsid w:val="0019295F"/>
    <w:rsid w:val="001929CD"/>
    <w:rsid w:val="00194D6B"/>
    <w:rsid w:val="00196835"/>
    <w:rsid w:val="001968FB"/>
    <w:rsid w:val="001A06B2"/>
    <w:rsid w:val="001A1D3F"/>
    <w:rsid w:val="001A2144"/>
    <w:rsid w:val="001A2848"/>
    <w:rsid w:val="001A3124"/>
    <w:rsid w:val="001A522C"/>
    <w:rsid w:val="001A7EC8"/>
    <w:rsid w:val="001B11E2"/>
    <w:rsid w:val="001B26B6"/>
    <w:rsid w:val="001B3BCD"/>
    <w:rsid w:val="001B6989"/>
    <w:rsid w:val="001C04A6"/>
    <w:rsid w:val="001C1BC4"/>
    <w:rsid w:val="001C2BD0"/>
    <w:rsid w:val="001C2D45"/>
    <w:rsid w:val="001C3342"/>
    <w:rsid w:val="001C340E"/>
    <w:rsid w:val="001C34D7"/>
    <w:rsid w:val="001C614B"/>
    <w:rsid w:val="001C6C0C"/>
    <w:rsid w:val="001C7A31"/>
    <w:rsid w:val="001C7EF7"/>
    <w:rsid w:val="001C7F70"/>
    <w:rsid w:val="001D35A1"/>
    <w:rsid w:val="001D5D5A"/>
    <w:rsid w:val="001E038D"/>
    <w:rsid w:val="001E0443"/>
    <w:rsid w:val="001E06D3"/>
    <w:rsid w:val="001E0D34"/>
    <w:rsid w:val="001E3372"/>
    <w:rsid w:val="001E4DC5"/>
    <w:rsid w:val="001E5435"/>
    <w:rsid w:val="001E7671"/>
    <w:rsid w:val="001F0492"/>
    <w:rsid w:val="001F268B"/>
    <w:rsid w:val="001F3019"/>
    <w:rsid w:val="001F4F8A"/>
    <w:rsid w:val="001F5105"/>
    <w:rsid w:val="001F58BC"/>
    <w:rsid w:val="001F58F5"/>
    <w:rsid w:val="001F6CF0"/>
    <w:rsid w:val="002002F8"/>
    <w:rsid w:val="00200613"/>
    <w:rsid w:val="00200AF0"/>
    <w:rsid w:val="00200FD9"/>
    <w:rsid w:val="002022EA"/>
    <w:rsid w:val="002026C3"/>
    <w:rsid w:val="00205252"/>
    <w:rsid w:val="00205A24"/>
    <w:rsid w:val="00210204"/>
    <w:rsid w:val="00212076"/>
    <w:rsid w:val="002123AA"/>
    <w:rsid w:val="00213731"/>
    <w:rsid w:val="002142D9"/>
    <w:rsid w:val="00214B67"/>
    <w:rsid w:val="00216A83"/>
    <w:rsid w:val="0022198F"/>
    <w:rsid w:val="002234AB"/>
    <w:rsid w:val="00226096"/>
    <w:rsid w:val="00232B28"/>
    <w:rsid w:val="00235940"/>
    <w:rsid w:val="00236A32"/>
    <w:rsid w:val="0024256B"/>
    <w:rsid w:val="0024287E"/>
    <w:rsid w:val="0024691A"/>
    <w:rsid w:val="00247F94"/>
    <w:rsid w:val="00250192"/>
    <w:rsid w:val="00251032"/>
    <w:rsid w:val="00254328"/>
    <w:rsid w:val="002551F9"/>
    <w:rsid w:val="00256C5E"/>
    <w:rsid w:val="002602A9"/>
    <w:rsid w:val="002624C9"/>
    <w:rsid w:val="00262914"/>
    <w:rsid w:val="00262DF1"/>
    <w:rsid w:val="00263416"/>
    <w:rsid w:val="00264333"/>
    <w:rsid w:val="00266C7F"/>
    <w:rsid w:val="00267FC6"/>
    <w:rsid w:val="002703B3"/>
    <w:rsid w:val="00271361"/>
    <w:rsid w:val="00271B39"/>
    <w:rsid w:val="00276C73"/>
    <w:rsid w:val="00277128"/>
    <w:rsid w:val="002815DA"/>
    <w:rsid w:val="002833E4"/>
    <w:rsid w:val="00283972"/>
    <w:rsid w:val="00284F48"/>
    <w:rsid w:val="0028724F"/>
    <w:rsid w:val="0029048E"/>
    <w:rsid w:val="00290ECE"/>
    <w:rsid w:val="002919F6"/>
    <w:rsid w:val="00292422"/>
    <w:rsid w:val="00294603"/>
    <w:rsid w:val="00297AC0"/>
    <w:rsid w:val="002A00ED"/>
    <w:rsid w:val="002A2410"/>
    <w:rsid w:val="002A3AB0"/>
    <w:rsid w:val="002A4731"/>
    <w:rsid w:val="002A4FA9"/>
    <w:rsid w:val="002A5458"/>
    <w:rsid w:val="002B074C"/>
    <w:rsid w:val="002B1B91"/>
    <w:rsid w:val="002B2591"/>
    <w:rsid w:val="002B2CFE"/>
    <w:rsid w:val="002B425B"/>
    <w:rsid w:val="002B43B9"/>
    <w:rsid w:val="002B69EA"/>
    <w:rsid w:val="002C122B"/>
    <w:rsid w:val="002C12E4"/>
    <w:rsid w:val="002C29FD"/>
    <w:rsid w:val="002D111C"/>
    <w:rsid w:val="002D2CAD"/>
    <w:rsid w:val="002D3167"/>
    <w:rsid w:val="002D57B2"/>
    <w:rsid w:val="002E269D"/>
    <w:rsid w:val="002E29B0"/>
    <w:rsid w:val="002E3032"/>
    <w:rsid w:val="002E31E4"/>
    <w:rsid w:val="002E7FA9"/>
    <w:rsid w:val="002F272D"/>
    <w:rsid w:val="002F2F57"/>
    <w:rsid w:val="002F310D"/>
    <w:rsid w:val="002F3E9E"/>
    <w:rsid w:val="002F4A17"/>
    <w:rsid w:val="002F4E09"/>
    <w:rsid w:val="002F6F94"/>
    <w:rsid w:val="00300296"/>
    <w:rsid w:val="0030124C"/>
    <w:rsid w:val="003023DC"/>
    <w:rsid w:val="00303EAB"/>
    <w:rsid w:val="00304BE1"/>
    <w:rsid w:val="00306812"/>
    <w:rsid w:val="00307369"/>
    <w:rsid w:val="00310656"/>
    <w:rsid w:val="00314406"/>
    <w:rsid w:val="00314EFE"/>
    <w:rsid w:val="0031696F"/>
    <w:rsid w:val="00316FBB"/>
    <w:rsid w:val="0031748B"/>
    <w:rsid w:val="003179F3"/>
    <w:rsid w:val="00320606"/>
    <w:rsid w:val="003221F1"/>
    <w:rsid w:val="00324E2F"/>
    <w:rsid w:val="00325A8E"/>
    <w:rsid w:val="00327326"/>
    <w:rsid w:val="003323F9"/>
    <w:rsid w:val="00332B2B"/>
    <w:rsid w:val="00332DCF"/>
    <w:rsid w:val="003333BF"/>
    <w:rsid w:val="003339B3"/>
    <w:rsid w:val="00335C5B"/>
    <w:rsid w:val="0033683A"/>
    <w:rsid w:val="00336B2B"/>
    <w:rsid w:val="00337645"/>
    <w:rsid w:val="00337C6A"/>
    <w:rsid w:val="00341056"/>
    <w:rsid w:val="0034384B"/>
    <w:rsid w:val="00345830"/>
    <w:rsid w:val="00345E39"/>
    <w:rsid w:val="00347099"/>
    <w:rsid w:val="003476EC"/>
    <w:rsid w:val="00351A05"/>
    <w:rsid w:val="00354789"/>
    <w:rsid w:val="00357EF1"/>
    <w:rsid w:val="00362D53"/>
    <w:rsid w:val="00363C92"/>
    <w:rsid w:val="003649CC"/>
    <w:rsid w:val="003665CD"/>
    <w:rsid w:val="00366CBA"/>
    <w:rsid w:val="00366E7A"/>
    <w:rsid w:val="00367FD1"/>
    <w:rsid w:val="00370A4D"/>
    <w:rsid w:val="00370CAC"/>
    <w:rsid w:val="003728D0"/>
    <w:rsid w:val="00373D6C"/>
    <w:rsid w:val="00374A9F"/>
    <w:rsid w:val="00377A0C"/>
    <w:rsid w:val="00382E97"/>
    <w:rsid w:val="0038443D"/>
    <w:rsid w:val="0038635D"/>
    <w:rsid w:val="003868A0"/>
    <w:rsid w:val="00386A64"/>
    <w:rsid w:val="0039105F"/>
    <w:rsid w:val="00392923"/>
    <w:rsid w:val="00394CEC"/>
    <w:rsid w:val="00395BBD"/>
    <w:rsid w:val="003A2887"/>
    <w:rsid w:val="003A3B27"/>
    <w:rsid w:val="003A4490"/>
    <w:rsid w:val="003A4A98"/>
    <w:rsid w:val="003A7976"/>
    <w:rsid w:val="003B091C"/>
    <w:rsid w:val="003B142D"/>
    <w:rsid w:val="003B4ABA"/>
    <w:rsid w:val="003B4D78"/>
    <w:rsid w:val="003B50E9"/>
    <w:rsid w:val="003B5351"/>
    <w:rsid w:val="003B72FD"/>
    <w:rsid w:val="003C0B24"/>
    <w:rsid w:val="003C27EC"/>
    <w:rsid w:val="003C4A10"/>
    <w:rsid w:val="003C58F8"/>
    <w:rsid w:val="003D3F5F"/>
    <w:rsid w:val="003D4078"/>
    <w:rsid w:val="003D492B"/>
    <w:rsid w:val="003D49E8"/>
    <w:rsid w:val="003D4E4D"/>
    <w:rsid w:val="003D77D5"/>
    <w:rsid w:val="003D7A44"/>
    <w:rsid w:val="003E108B"/>
    <w:rsid w:val="003E13AC"/>
    <w:rsid w:val="003E1668"/>
    <w:rsid w:val="003E1EAB"/>
    <w:rsid w:val="003E20B5"/>
    <w:rsid w:val="003E4324"/>
    <w:rsid w:val="003E5CEE"/>
    <w:rsid w:val="003E6F57"/>
    <w:rsid w:val="003E7187"/>
    <w:rsid w:val="003F0C04"/>
    <w:rsid w:val="003F1054"/>
    <w:rsid w:val="003F1184"/>
    <w:rsid w:val="003F130E"/>
    <w:rsid w:val="003F19C6"/>
    <w:rsid w:val="003F26B1"/>
    <w:rsid w:val="003F388E"/>
    <w:rsid w:val="003F434B"/>
    <w:rsid w:val="003F5553"/>
    <w:rsid w:val="003F5BA0"/>
    <w:rsid w:val="003F6AB1"/>
    <w:rsid w:val="003F787B"/>
    <w:rsid w:val="00402640"/>
    <w:rsid w:val="00402ABF"/>
    <w:rsid w:val="00402C1D"/>
    <w:rsid w:val="004035D6"/>
    <w:rsid w:val="00404E82"/>
    <w:rsid w:val="0040759D"/>
    <w:rsid w:val="00410430"/>
    <w:rsid w:val="00412009"/>
    <w:rsid w:val="00412370"/>
    <w:rsid w:val="00412C08"/>
    <w:rsid w:val="0041437E"/>
    <w:rsid w:val="004149BA"/>
    <w:rsid w:val="00414D15"/>
    <w:rsid w:val="0041620F"/>
    <w:rsid w:val="004169C6"/>
    <w:rsid w:val="00417D1A"/>
    <w:rsid w:val="004200D4"/>
    <w:rsid w:val="004209B9"/>
    <w:rsid w:val="00421F9C"/>
    <w:rsid w:val="004234FF"/>
    <w:rsid w:val="00425186"/>
    <w:rsid w:val="00426889"/>
    <w:rsid w:val="0043083F"/>
    <w:rsid w:val="0043112D"/>
    <w:rsid w:val="00431E57"/>
    <w:rsid w:val="00432095"/>
    <w:rsid w:val="00433920"/>
    <w:rsid w:val="00435418"/>
    <w:rsid w:val="00435553"/>
    <w:rsid w:val="00436428"/>
    <w:rsid w:val="0044095D"/>
    <w:rsid w:val="00441D81"/>
    <w:rsid w:val="00442780"/>
    <w:rsid w:val="00443454"/>
    <w:rsid w:val="00443D8D"/>
    <w:rsid w:val="00446023"/>
    <w:rsid w:val="00446287"/>
    <w:rsid w:val="00446D51"/>
    <w:rsid w:val="00451459"/>
    <w:rsid w:val="00451514"/>
    <w:rsid w:val="00456A4B"/>
    <w:rsid w:val="00456ADB"/>
    <w:rsid w:val="00457E19"/>
    <w:rsid w:val="00462E5F"/>
    <w:rsid w:val="004652FB"/>
    <w:rsid w:val="00466B12"/>
    <w:rsid w:val="0046781F"/>
    <w:rsid w:val="00467EF1"/>
    <w:rsid w:val="004722D7"/>
    <w:rsid w:val="00472F9E"/>
    <w:rsid w:val="004748BE"/>
    <w:rsid w:val="004772A7"/>
    <w:rsid w:val="0047792E"/>
    <w:rsid w:val="00480193"/>
    <w:rsid w:val="004841AE"/>
    <w:rsid w:val="00484E70"/>
    <w:rsid w:val="00486977"/>
    <w:rsid w:val="0048737D"/>
    <w:rsid w:val="00490F91"/>
    <w:rsid w:val="004911B6"/>
    <w:rsid w:val="004922AE"/>
    <w:rsid w:val="00493A0C"/>
    <w:rsid w:val="004946D4"/>
    <w:rsid w:val="0049501F"/>
    <w:rsid w:val="004957FA"/>
    <w:rsid w:val="00495A4A"/>
    <w:rsid w:val="00496B16"/>
    <w:rsid w:val="00496D33"/>
    <w:rsid w:val="004A0672"/>
    <w:rsid w:val="004A10B3"/>
    <w:rsid w:val="004A17AA"/>
    <w:rsid w:val="004A27A1"/>
    <w:rsid w:val="004A28B4"/>
    <w:rsid w:val="004A2D8A"/>
    <w:rsid w:val="004A66B0"/>
    <w:rsid w:val="004A6FA1"/>
    <w:rsid w:val="004B2EE6"/>
    <w:rsid w:val="004B4E0B"/>
    <w:rsid w:val="004B6BFC"/>
    <w:rsid w:val="004C3156"/>
    <w:rsid w:val="004C6A4A"/>
    <w:rsid w:val="004C6ABF"/>
    <w:rsid w:val="004C6C6A"/>
    <w:rsid w:val="004C752C"/>
    <w:rsid w:val="004C7643"/>
    <w:rsid w:val="004D2EF1"/>
    <w:rsid w:val="004D3BE7"/>
    <w:rsid w:val="004D3DBB"/>
    <w:rsid w:val="004D4162"/>
    <w:rsid w:val="004D4724"/>
    <w:rsid w:val="004D57D8"/>
    <w:rsid w:val="004D7078"/>
    <w:rsid w:val="004E09D7"/>
    <w:rsid w:val="004E0DEA"/>
    <w:rsid w:val="004E1308"/>
    <w:rsid w:val="004E176C"/>
    <w:rsid w:val="004E228E"/>
    <w:rsid w:val="004E2454"/>
    <w:rsid w:val="004E2D02"/>
    <w:rsid w:val="004E36B0"/>
    <w:rsid w:val="004E37D1"/>
    <w:rsid w:val="004E5570"/>
    <w:rsid w:val="004E5BD8"/>
    <w:rsid w:val="004E7A55"/>
    <w:rsid w:val="004E7DF7"/>
    <w:rsid w:val="004F2A10"/>
    <w:rsid w:val="004F3D41"/>
    <w:rsid w:val="004F4E02"/>
    <w:rsid w:val="004F7E21"/>
    <w:rsid w:val="00500D5C"/>
    <w:rsid w:val="00501466"/>
    <w:rsid w:val="00503759"/>
    <w:rsid w:val="00503A2F"/>
    <w:rsid w:val="00504714"/>
    <w:rsid w:val="00504CF8"/>
    <w:rsid w:val="00505094"/>
    <w:rsid w:val="00505338"/>
    <w:rsid w:val="00505408"/>
    <w:rsid w:val="005077B9"/>
    <w:rsid w:val="00510448"/>
    <w:rsid w:val="0051107C"/>
    <w:rsid w:val="00513FD7"/>
    <w:rsid w:val="00514005"/>
    <w:rsid w:val="00514A35"/>
    <w:rsid w:val="00521977"/>
    <w:rsid w:val="005221DB"/>
    <w:rsid w:val="00523367"/>
    <w:rsid w:val="00526301"/>
    <w:rsid w:val="0052634C"/>
    <w:rsid w:val="005267B4"/>
    <w:rsid w:val="0052694F"/>
    <w:rsid w:val="00526E35"/>
    <w:rsid w:val="0053087F"/>
    <w:rsid w:val="00531FEE"/>
    <w:rsid w:val="005323C6"/>
    <w:rsid w:val="00533F90"/>
    <w:rsid w:val="00534998"/>
    <w:rsid w:val="005358DB"/>
    <w:rsid w:val="00535A47"/>
    <w:rsid w:val="00536363"/>
    <w:rsid w:val="00536530"/>
    <w:rsid w:val="00540A59"/>
    <w:rsid w:val="00540E74"/>
    <w:rsid w:val="0054166B"/>
    <w:rsid w:val="0054363C"/>
    <w:rsid w:val="005437D1"/>
    <w:rsid w:val="00543BC4"/>
    <w:rsid w:val="0054413E"/>
    <w:rsid w:val="00550EF3"/>
    <w:rsid w:val="0055191B"/>
    <w:rsid w:val="00551E71"/>
    <w:rsid w:val="00551EEF"/>
    <w:rsid w:val="005579E5"/>
    <w:rsid w:val="00561A9D"/>
    <w:rsid w:val="005635EB"/>
    <w:rsid w:val="00563A32"/>
    <w:rsid w:val="00564129"/>
    <w:rsid w:val="0056670F"/>
    <w:rsid w:val="00566B45"/>
    <w:rsid w:val="005676AF"/>
    <w:rsid w:val="00567DF5"/>
    <w:rsid w:val="005723DE"/>
    <w:rsid w:val="00573209"/>
    <w:rsid w:val="00573EBC"/>
    <w:rsid w:val="005755BC"/>
    <w:rsid w:val="00577E70"/>
    <w:rsid w:val="00580655"/>
    <w:rsid w:val="005810B2"/>
    <w:rsid w:val="0058307B"/>
    <w:rsid w:val="00585B0A"/>
    <w:rsid w:val="00585FA6"/>
    <w:rsid w:val="00591681"/>
    <w:rsid w:val="0059216E"/>
    <w:rsid w:val="00592526"/>
    <w:rsid w:val="005928BA"/>
    <w:rsid w:val="00592D1D"/>
    <w:rsid w:val="005943C4"/>
    <w:rsid w:val="005A06E2"/>
    <w:rsid w:val="005A40DC"/>
    <w:rsid w:val="005A4B0F"/>
    <w:rsid w:val="005A5A44"/>
    <w:rsid w:val="005A5BF9"/>
    <w:rsid w:val="005A689F"/>
    <w:rsid w:val="005A7589"/>
    <w:rsid w:val="005A7A0E"/>
    <w:rsid w:val="005B0D26"/>
    <w:rsid w:val="005B0D55"/>
    <w:rsid w:val="005B1204"/>
    <w:rsid w:val="005B12FE"/>
    <w:rsid w:val="005B3B76"/>
    <w:rsid w:val="005B3DED"/>
    <w:rsid w:val="005B4D62"/>
    <w:rsid w:val="005B6E34"/>
    <w:rsid w:val="005C0323"/>
    <w:rsid w:val="005C3DA2"/>
    <w:rsid w:val="005C41F9"/>
    <w:rsid w:val="005C4214"/>
    <w:rsid w:val="005C4741"/>
    <w:rsid w:val="005C48BA"/>
    <w:rsid w:val="005C4973"/>
    <w:rsid w:val="005C7539"/>
    <w:rsid w:val="005C757A"/>
    <w:rsid w:val="005D0F14"/>
    <w:rsid w:val="005D2447"/>
    <w:rsid w:val="005D4865"/>
    <w:rsid w:val="005D4D47"/>
    <w:rsid w:val="005D5023"/>
    <w:rsid w:val="005D61AD"/>
    <w:rsid w:val="005D6B47"/>
    <w:rsid w:val="005D7D1C"/>
    <w:rsid w:val="005E3E83"/>
    <w:rsid w:val="005E42A8"/>
    <w:rsid w:val="005E7BDD"/>
    <w:rsid w:val="005F1B20"/>
    <w:rsid w:val="005F4CCE"/>
    <w:rsid w:val="005F4F88"/>
    <w:rsid w:val="005F5EB2"/>
    <w:rsid w:val="005F643B"/>
    <w:rsid w:val="005F71CF"/>
    <w:rsid w:val="00600C6F"/>
    <w:rsid w:val="0060161E"/>
    <w:rsid w:val="006017F6"/>
    <w:rsid w:val="0060288E"/>
    <w:rsid w:val="00604452"/>
    <w:rsid w:val="00605DF4"/>
    <w:rsid w:val="0060610A"/>
    <w:rsid w:val="00607701"/>
    <w:rsid w:val="006151F7"/>
    <w:rsid w:val="00615B82"/>
    <w:rsid w:val="0061782F"/>
    <w:rsid w:val="006214D2"/>
    <w:rsid w:val="0062506E"/>
    <w:rsid w:val="006256B9"/>
    <w:rsid w:val="00627B5D"/>
    <w:rsid w:val="00627B5F"/>
    <w:rsid w:val="006304D9"/>
    <w:rsid w:val="006310C8"/>
    <w:rsid w:val="006310FB"/>
    <w:rsid w:val="00632BC9"/>
    <w:rsid w:val="00632E56"/>
    <w:rsid w:val="006344FD"/>
    <w:rsid w:val="00634E41"/>
    <w:rsid w:val="00636F0C"/>
    <w:rsid w:val="00637AB5"/>
    <w:rsid w:val="006400B4"/>
    <w:rsid w:val="00640D29"/>
    <w:rsid w:val="006412E2"/>
    <w:rsid w:val="00641620"/>
    <w:rsid w:val="0064648D"/>
    <w:rsid w:val="00647234"/>
    <w:rsid w:val="00647CBA"/>
    <w:rsid w:val="006500E3"/>
    <w:rsid w:val="0065101E"/>
    <w:rsid w:val="00653518"/>
    <w:rsid w:val="00655156"/>
    <w:rsid w:val="00655F84"/>
    <w:rsid w:val="00657778"/>
    <w:rsid w:val="00657A79"/>
    <w:rsid w:val="006642F6"/>
    <w:rsid w:val="00664DDC"/>
    <w:rsid w:val="0066577F"/>
    <w:rsid w:val="00665C29"/>
    <w:rsid w:val="00665F51"/>
    <w:rsid w:val="0066754D"/>
    <w:rsid w:val="00671138"/>
    <w:rsid w:val="00671275"/>
    <w:rsid w:val="0067258B"/>
    <w:rsid w:val="0067282F"/>
    <w:rsid w:val="00673DDD"/>
    <w:rsid w:val="00674372"/>
    <w:rsid w:val="00674CF0"/>
    <w:rsid w:val="006750F2"/>
    <w:rsid w:val="006759BC"/>
    <w:rsid w:val="00676E8C"/>
    <w:rsid w:val="0067708D"/>
    <w:rsid w:val="00677F8B"/>
    <w:rsid w:val="006811E6"/>
    <w:rsid w:val="00681AB7"/>
    <w:rsid w:val="006828D6"/>
    <w:rsid w:val="006828F0"/>
    <w:rsid w:val="00682DBD"/>
    <w:rsid w:val="00685790"/>
    <w:rsid w:val="006874C3"/>
    <w:rsid w:val="0068788D"/>
    <w:rsid w:val="006918BA"/>
    <w:rsid w:val="00691E09"/>
    <w:rsid w:val="00694DA7"/>
    <w:rsid w:val="006A08A2"/>
    <w:rsid w:val="006A168A"/>
    <w:rsid w:val="006A3308"/>
    <w:rsid w:val="006A3D6D"/>
    <w:rsid w:val="006A46C6"/>
    <w:rsid w:val="006A4CC3"/>
    <w:rsid w:val="006A52EE"/>
    <w:rsid w:val="006A5C9C"/>
    <w:rsid w:val="006A604B"/>
    <w:rsid w:val="006A6235"/>
    <w:rsid w:val="006A7182"/>
    <w:rsid w:val="006A7239"/>
    <w:rsid w:val="006B1239"/>
    <w:rsid w:val="006B2CD4"/>
    <w:rsid w:val="006B4865"/>
    <w:rsid w:val="006B4891"/>
    <w:rsid w:val="006C0847"/>
    <w:rsid w:val="006C0C62"/>
    <w:rsid w:val="006C248C"/>
    <w:rsid w:val="006C3075"/>
    <w:rsid w:val="006C3B1A"/>
    <w:rsid w:val="006C4B43"/>
    <w:rsid w:val="006C6442"/>
    <w:rsid w:val="006C6C8A"/>
    <w:rsid w:val="006C6CD5"/>
    <w:rsid w:val="006C6D45"/>
    <w:rsid w:val="006C6D95"/>
    <w:rsid w:val="006C7683"/>
    <w:rsid w:val="006C783E"/>
    <w:rsid w:val="006D27EC"/>
    <w:rsid w:val="006D3CF1"/>
    <w:rsid w:val="006D41F7"/>
    <w:rsid w:val="006D44BE"/>
    <w:rsid w:val="006D5EDD"/>
    <w:rsid w:val="006D6F37"/>
    <w:rsid w:val="006E0F7D"/>
    <w:rsid w:val="006E118A"/>
    <w:rsid w:val="006E2895"/>
    <w:rsid w:val="006E3D95"/>
    <w:rsid w:val="006E4C7F"/>
    <w:rsid w:val="006E66C1"/>
    <w:rsid w:val="006E7AB3"/>
    <w:rsid w:val="006F158D"/>
    <w:rsid w:val="006F1DAA"/>
    <w:rsid w:val="006F20B0"/>
    <w:rsid w:val="006F29BA"/>
    <w:rsid w:val="006F2DB8"/>
    <w:rsid w:val="006F2FA9"/>
    <w:rsid w:val="006F3DEE"/>
    <w:rsid w:val="006F4437"/>
    <w:rsid w:val="00700C37"/>
    <w:rsid w:val="007012D2"/>
    <w:rsid w:val="0070287D"/>
    <w:rsid w:val="007029AA"/>
    <w:rsid w:val="00706859"/>
    <w:rsid w:val="00707473"/>
    <w:rsid w:val="007147D1"/>
    <w:rsid w:val="00717A55"/>
    <w:rsid w:val="00720A31"/>
    <w:rsid w:val="00721CCC"/>
    <w:rsid w:val="00722358"/>
    <w:rsid w:val="00722993"/>
    <w:rsid w:val="0072434B"/>
    <w:rsid w:val="0072523C"/>
    <w:rsid w:val="007259D3"/>
    <w:rsid w:val="00730E5D"/>
    <w:rsid w:val="00730F34"/>
    <w:rsid w:val="00733998"/>
    <w:rsid w:val="0073417F"/>
    <w:rsid w:val="0073530A"/>
    <w:rsid w:val="007410FE"/>
    <w:rsid w:val="0074164A"/>
    <w:rsid w:val="007447FD"/>
    <w:rsid w:val="0074544B"/>
    <w:rsid w:val="00745E84"/>
    <w:rsid w:val="00750B13"/>
    <w:rsid w:val="00752170"/>
    <w:rsid w:val="00752B7E"/>
    <w:rsid w:val="007541E2"/>
    <w:rsid w:val="00756661"/>
    <w:rsid w:val="00756C03"/>
    <w:rsid w:val="00756CC8"/>
    <w:rsid w:val="00756CD9"/>
    <w:rsid w:val="007616C7"/>
    <w:rsid w:val="00765AC6"/>
    <w:rsid w:val="00766434"/>
    <w:rsid w:val="00767317"/>
    <w:rsid w:val="0077087C"/>
    <w:rsid w:val="00771D6B"/>
    <w:rsid w:val="00773D08"/>
    <w:rsid w:val="00774726"/>
    <w:rsid w:val="00774A77"/>
    <w:rsid w:val="00775D7E"/>
    <w:rsid w:val="00776EBA"/>
    <w:rsid w:val="00777BF8"/>
    <w:rsid w:val="00780115"/>
    <w:rsid w:val="00782623"/>
    <w:rsid w:val="007835E9"/>
    <w:rsid w:val="007842CF"/>
    <w:rsid w:val="007852F2"/>
    <w:rsid w:val="0078629F"/>
    <w:rsid w:val="00786C5F"/>
    <w:rsid w:val="00790663"/>
    <w:rsid w:val="00792306"/>
    <w:rsid w:val="00792D37"/>
    <w:rsid w:val="007938A7"/>
    <w:rsid w:val="00796FEC"/>
    <w:rsid w:val="007A06A4"/>
    <w:rsid w:val="007A4457"/>
    <w:rsid w:val="007B0BE0"/>
    <w:rsid w:val="007B1D59"/>
    <w:rsid w:val="007B6FF6"/>
    <w:rsid w:val="007B76BD"/>
    <w:rsid w:val="007C056C"/>
    <w:rsid w:val="007C1E9D"/>
    <w:rsid w:val="007C1F5A"/>
    <w:rsid w:val="007C24BD"/>
    <w:rsid w:val="007C2988"/>
    <w:rsid w:val="007C40A0"/>
    <w:rsid w:val="007C41A0"/>
    <w:rsid w:val="007C5FF6"/>
    <w:rsid w:val="007C6FDF"/>
    <w:rsid w:val="007C7E03"/>
    <w:rsid w:val="007D1CB0"/>
    <w:rsid w:val="007D25E7"/>
    <w:rsid w:val="007D308A"/>
    <w:rsid w:val="007D5526"/>
    <w:rsid w:val="007E0AB4"/>
    <w:rsid w:val="007E116C"/>
    <w:rsid w:val="007E18E1"/>
    <w:rsid w:val="007E36AA"/>
    <w:rsid w:val="007E4079"/>
    <w:rsid w:val="007E4917"/>
    <w:rsid w:val="007E5B24"/>
    <w:rsid w:val="007F0198"/>
    <w:rsid w:val="007F358E"/>
    <w:rsid w:val="00805259"/>
    <w:rsid w:val="008068CC"/>
    <w:rsid w:val="00806FEA"/>
    <w:rsid w:val="00810524"/>
    <w:rsid w:val="00812091"/>
    <w:rsid w:val="00812BF7"/>
    <w:rsid w:val="00813472"/>
    <w:rsid w:val="008135CE"/>
    <w:rsid w:val="00813CB7"/>
    <w:rsid w:val="00814560"/>
    <w:rsid w:val="0081593E"/>
    <w:rsid w:val="0082056A"/>
    <w:rsid w:val="00820D2F"/>
    <w:rsid w:val="0082454B"/>
    <w:rsid w:val="008253E4"/>
    <w:rsid w:val="00827289"/>
    <w:rsid w:val="00827AC9"/>
    <w:rsid w:val="00827FFE"/>
    <w:rsid w:val="008328D9"/>
    <w:rsid w:val="00833381"/>
    <w:rsid w:val="00836B15"/>
    <w:rsid w:val="0084016E"/>
    <w:rsid w:val="008436FE"/>
    <w:rsid w:val="00844339"/>
    <w:rsid w:val="00845A18"/>
    <w:rsid w:val="00847238"/>
    <w:rsid w:val="00847F7F"/>
    <w:rsid w:val="008503D1"/>
    <w:rsid w:val="00850F7C"/>
    <w:rsid w:val="00851238"/>
    <w:rsid w:val="00851E98"/>
    <w:rsid w:val="00853C14"/>
    <w:rsid w:val="008547E6"/>
    <w:rsid w:val="00854AB0"/>
    <w:rsid w:val="00854FB8"/>
    <w:rsid w:val="00855AE3"/>
    <w:rsid w:val="00855B86"/>
    <w:rsid w:val="0085671A"/>
    <w:rsid w:val="00857939"/>
    <w:rsid w:val="00860FE7"/>
    <w:rsid w:val="008624C7"/>
    <w:rsid w:val="00862561"/>
    <w:rsid w:val="00862D2E"/>
    <w:rsid w:val="00864EAE"/>
    <w:rsid w:val="00865917"/>
    <w:rsid w:val="00866B5C"/>
    <w:rsid w:val="008800FC"/>
    <w:rsid w:val="008826FE"/>
    <w:rsid w:val="00884D8F"/>
    <w:rsid w:val="00891975"/>
    <w:rsid w:val="00891D46"/>
    <w:rsid w:val="00891F2F"/>
    <w:rsid w:val="00893C96"/>
    <w:rsid w:val="00893D7C"/>
    <w:rsid w:val="00894544"/>
    <w:rsid w:val="0089509E"/>
    <w:rsid w:val="008975B3"/>
    <w:rsid w:val="008A3A7E"/>
    <w:rsid w:val="008A4731"/>
    <w:rsid w:val="008A474D"/>
    <w:rsid w:val="008A4D27"/>
    <w:rsid w:val="008A6F42"/>
    <w:rsid w:val="008B0696"/>
    <w:rsid w:val="008B0FD3"/>
    <w:rsid w:val="008B15F9"/>
    <w:rsid w:val="008B27DF"/>
    <w:rsid w:val="008B38DA"/>
    <w:rsid w:val="008B41D1"/>
    <w:rsid w:val="008B497D"/>
    <w:rsid w:val="008B49E9"/>
    <w:rsid w:val="008B4C40"/>
    <w:rsid w:val="008B52BA"/>
    <w:rsid w:val="008B54AA"/>
    <w:rsid w:val="008B6E2F"/>
    <w:rsid w:val="008C1ABA"/>
    <w:rsid w:val="008C2908"/>
    <w:rsid w:val="008C3193"/>
    <w:rsid w:val="008C3F69"/>
    <w:rsid w:val="008C499F"/>
    <w:rsid w:val="008C4D9A"/>
    <w:rsid w:val="008C5312"/>
    <w:rsid w:val="008C6A98"/>
    <w:rsid w:val="008D0E23"/>
    <w:rsid w:val="008D1BD4"/>
    <w:rsid w:val="008D3039"/>
    <w:rsid w:val="008D77A0"/>
    <w:rsid w:val="008E1EB7"/>
    <w:rsid w:val="008E373B"/>
    <w:rsid w:val="008E3D99"/>
    <w:rsid w:val="008E3ED8"/>
    <w:rsid w:val="008E529F"/>
    <w:rsid w:val="008E5B24"/>
    <w:rsid w:val="008E610F"/>
    <w:rsid w:val="008E798D"/>
    <w:rsid w:val="008F0D80"/>
    <w:rsid w:val="008F1201"/>
    <w:rsid w:val="008F1294"/>
    <w:rsid w:val="008F2279"/>
    <w:rsid w:val="008F35AE"/>
    <w:rsid w:val="0090157A"/>
    <w:rsid w:val="00901CE5"/>
    <w:rsid w:val="00906E33"/>
    <w:rsid w:val="00907A1D"/>
    <w:rsid w:val="00907CDC"/>
    <w:rsid w:val="00910667"/>
    <w:rsid w:val="009119ED"/>
    <w:rsid w:val="00913975"/>
    <w:rsid w:val="00914245"/>
    <w:rsid w:val="009146C6"/>
    <w:rsid w:val="00914987"/>
    <w:rsid w:val="00914F6D"/>
    <w:rsid w:val="009153CC"/>
    <w:rsid w:val="00915BED"/>
    <w:rsid w:val="00915CB1"/>
    <w:rsid w:val="00916CF9"/>
    <w:rsid w:val="00916F58"/>
    <w:rsid w:val="00920274"/>
    <w:rsid w:val="009209F9"/>
    <w:rsid w:val="0092386E"/>
    <w:rsid w:val="00924EE4"/>
    <w:rsid w:val="00925762"/>
    <w:rsid w:val="0092576F"/>
    <w:rsid w:val="00927BEA"/>
    <w:rsid w:val="009317C7"/>
    <w:rsid w:val="00933046"/>
    <w:rsid w:val="009352BF"/>
    <w:rsid w:val="00937FA0"/>
    <w:rsid w:val="009401A3"/>
    <w:rsid w:val="00940F3E"/>
    <w:rsid w:val="009469AE"/>
    <w:rsid w:val="009477EC"/>
    <w:rsid w:val="00951568"/>
    <w:rsid w:val="0095210F"/>
    <w:rsid w:val="0095216B"/>
    <w:rsid w:val="00952C9C"/>
    <w:rsid w:val="00953533"/>
    <w:rsid w:val="0095534A"/>
    <w:rsid w:val="0095705C"/>
    <w:rsid w:val="00957A7E"/>
    <w:rsid w:val="00963B90"/>
    <w:rsid w:val="00963BCA"/>
    <w:rsid w:val="00964BDA"/>
    <w:rsid w:val="00964EC2"/>
    <w:rsid w:val="00965874"/>
    <w:rsid w:val="0096682C"/>
    <w:rsid w:val="00971380"/>
    <w:rsid w:val="0097196A"/>
    <w:rsid w:val="0097417B"/>
    <w:rsid w:val="0097428A"/>
    <w:rsid w:val="00974801"/>
    <w:rsid w:val="00974B58"/>
    <w:rsid w:val="0097506A"/>
    <w:rsid w:val="00976B73"/>
    <w:rsid w:val="00976EAA"/>
    <w:rsid w:val="00976F20"/>
    <w:rsid w:val="00980711"/>
    <w:rsid w:val="009838D8"/>
    <w:rsid w:val="00983D21"/>
    <w:rsid w:val="0098440D"/>
    <w:rsid w:val="009856F0"/>
    <w:rsid w:val="009857BA"/>
    <w:rsid w:val="00986874"/>
    <w:rsid w:val="00986CF8"/>
    <w:rsid w:val="00987266"/>
    <w:rsid w:val="00990379"/>
    <w:rsid w:val="009920E7"/>
    <w:rsid w:val="00992F4C"/>
    <w:rsid w:val="009933F8"/>
    <w:rsid w:val="009947FB"/>
    <w:rsid w:val="0099738C"/>
    <w:rsid w:val="009A1B1F"/>
    <w:rsid w:val="009A222F"/>
    <w:rsid w:val="009A250C"/>
    <w:rsid w:val="009A7663"/>
    <w:rsid w:val="009B0205"/>
    <w:rsid w:val="009B0884"/>
    <w:rsid w:val="009B1DA5"/>
    <w:rsid w:val="009B25E8"/>
    <w:rsid w:val="009B3567"/>
    <w:rsid w:val="009B3D8B"/>
    <w:rsid w:val="009B4380"/>
    <w:rsid w:val="009B576D"/>
    <w:rsid w:val="009B5D48"/>
    <w:rsid w:val="009B7AB7"/>
    <w:rsid w:val="009C4D4C"/>
    <w:rsid w:val="009D0604"/>
    <w:rsid w:val="009D1BDD"/>
    <w:rsid w:val="009D2E36"/>
    <w:rsid w:val="009D3194"/>
    <w:rsid w:val="009D4AE3"/>
    <w:rsid w:val="009D7A73"/>
    <w:rsid w:val="009E0B23"/>
    <w:rsid w:val="009E265C"/>
    <w:rsid w:val="009E2805"/>
    <w:rsid w:val="009E2DCB"/>
    <w:rsid w:val="009E695D"/>
    <w:rsid w:val="009E6BD5"/>
    <w:rsid w:val="009F0E7D"/>
    <w:rsid w:val="009F1718"/>
    <w:rsid w:val="009F1F18"/>
    <w:rsid w:val="009F27AF"/>
    <w:rsid w:val="009F2D82"/>
    <w:rsid w:val="009F4B05"/>
    <w:rsid w:val="009F4B0A"/>
    <w:rsid w:val="009F6B67"/>
    <w:rsid w:val="009F7831"/>
    <w:rsid w:val="00A00F29"/>
    <w:rsid w:val="00A0193C"/>
    <w:rsid w:val="00A01C0C"/>
    <w:rsid w:val="00A02166"/>
    <w:rsid w:val="00A02FCA"/>
    <w:rsid w:val="00A03205"/>
    <w:rsid w:val="00A05584"/>
    <w:rsid w:val="00A0649E"/>
    <w:rsid w:val="00A066E9"/>
    <w:rsid w:val="00A0773C"/>
    <w:rsid w:val="00A116EC"/>
    <w:rsid w:val="00A127D1"/>
    <w:rsid w:val="00A12849"/>
    <w:rsid w:val="00A13D57"/>
    <w:rsid w:val="00A14439"/>
    <w:rsid w:val="00A15A01"/>
    <w:rsid w:val="00A212FC"/>
    <w:rsid w:val="00A236CE"/>
    <w:rsid w:val="00A27320"/>
    <w:rsid w:val="00A31199"/>
    <w:rsid w:val="00A34960"/>
    <w:rsid w:val="00A35471"/>
    <w:rsid w:val="00A3574E"/>
    <w:rsid w:val="00A370BE"/>
    <w:rsid w:val="00A37D02"/>
    <w:rsid w:val="00A41083"/>
    <w:rsid w:val="00A43895"/>
    <w:rsid w:val="00A44B0B"/>
    <w:rsid w:val="00A468A7"/>
    <w:rsid w:val="00A50F15"/>
    <w:rsid w:val="00A51917"/>
    <w:rsid w:val="00A53CBE"/>
    <w:rsid w:val="00A544BE"/>
    <w:rsid w:val="00A55D65"/>
    <w:rsid w:val="00A605DA"/>
    <w:rsid w:val="00A615EE"/>
    <w:rsid w:val="00A62376"/>
    <w:rsid w:val="00A62A46"/>
    <w:rsid w:val="00A635FB"/>
    <w:rsid w:val="00A64F6D"/>
    <w:rsid w:val="00A65177"/>
    <w:rsid w:val="00A65FE7"/>
    <w:rsid w:val="00A7095A"/>
    <w:rsid w:val="00A70B70"/>
    <w:rsid w:val="00A725DE"/>
    <w:rsid w:val="00A73781"/>
    <w:rsid w:val="00A74232"/>
    <w:rsid w:val="00A74BA6"/>
    <w:rsid w:val="00A75BAC"/>
    <w:rsid w:val="00A7681E"/>
    <w:rsid w:val="00A77263"/>
    <w:rsid w:val="00A807E0"/>
    <w:rsid w:val="00A80B13"/>
    <w:rsid w:val="00A833B9"/>
    <w:rsid w:val="00A87C4B"/>
    <w:rsid w:val="00A9068B"/>
    <w:rsid w:val="00A90F57"/>
    <w:rsid w:val="00A91680"/>
    <w:rsid w:val="00A91814"/>
    <w:rsid w:val="00A929C1"/>
    <w:rsid w:val="00A94E06"/>
    <w:rsid w:val="00A971A4"/>
    <w:rsid w:val="00A976B5"/>
    <w:rsid w:val="00A97F04"/>
    <w:rsid w:val="00AA088C"/>
    <w:rsid w:val="00AA1E49"/>
    <w:rsid w:val="00AA21EE"/>
    <w:rsid w:val="00AA22C5"/>
    <w:rsid w:val="00AA2979"/>
    <w:rsid w:val="00AA35DF"/>
    <w:rsid w:val="00AA3ED5"/>
    <w:rsid w:val="00AA4AF6"/>
    <w:rsid w:val="00AA7DC7"/>
    <w:rsid w:val="00AB06DC"/>
    <w:rsid w:val="00AB0B25"/>
    <w:rsid w:val="00AB1D70"/>
    <w:rsid w:val="00AB24A8"/>
    <w:rsid w:val="00AB4A7D"/>
    <w:rsid w:val="00AB63E5"/>
    <w:rsid w:val="00AB756A"/>
    <w:rsid w:val="00AC05EC"/>
    <w:rsid w:val="00AC13CD"/>
    <w:rsid w:val="00AC1E4F"/>
    <w:rsid w:val="00AC22B3"/>
    <w:rsid w:val="00AC4B8A"/>
    <w:rsid w:val="00AC53ED"/>
    <w:rsid w:val="00AD0616"/>
    <w:rsid w:val="00AD063F"/>
    <w:rsid w:val="00AD089F"/>
    <w:rsid w:val="00AD0FD0"/>
    <w:rsid w:val="00AD1FEC"/>
    <w:rsid w:val="00AD2426"/>
    <w:rsid w:val="00AD4E31"/>
    <w:rsid w:val="00AD5E49"/>
    <w:rsid w:val="00AE016F"/>
    <w:rsid w:val="00AE0C53"/>
    <w:rsid w:val="00AE0EA1"/>
    <w:rsid w:val="00AE5D98"/>
    <w:rsid w:val="00AF2488"/>
    <w:rsid w:val="00AF4549"/>
    <w:rsid w:val="00AF54F9"/>
    <w:rsid w:val="00AF6000"/>
    <w:rsid w:val="00B00D87"/>
    <w:rsid w:val="00B02158"/>
    <w:rsid w:val="00B028E7"/>
    <w:rsid w:val="00B02ADF"/>
    <w:rsid w:val="00B03291"/>
    <w:rsid w:val="00B032F5"/>
    <w:rsid w:val="00B033D1"/>
    <w:rsid w:val="00B048A2"/>
    <w:rsid w:val="00B04917"/>
    <w:rsid w:val="00B074CD"/>
    <w:rsid w:val="00B075E3"/>
    <w:rsid w:val="00B0775F"/>
    <w:rsid w:val="00B128BF"/>
    <w:rsid w:val="00B12918"/>
    <w:rsid w:val="00B133F0"/>
    <w:rsid w:val="00B154C5"/>
    <w:rsid w:val="00B1644E"/>
    <w:rsid w:val="00B16F89"/>
    <w:rsid w:val="00B202D0"/>
    <w:rsid w:val="00B22F5E"/>
    <w:rsid w:val="00B24264"/>
    <w:rsid w:val="00B24975"/>
    <w:rsid w:val="00B312CB"/>
    <w:rsid w:val="00B31621"/>
    <w:rsid w:val="00B32EFB"/>
    <w:rsid w:val="00B34037"/>
    <w:rsid w:val="00B34479"/>
    <w:rsid w:val="00B3494B"/>
    <w:rsid w:val="00B36E60"/>
    <w:rsid w:val="00B40082"/>
    <w:rsid w:val="00B47066"/>
    <w:rsid w:val="00B508A8"/>
    <w:rsid w:val="00B514C6"/>
    <w:rsid w:val="00B515B8"/>
    <w:rsid w:val="00B5168B"/>
    <w:rsid w:val="00B51714"/>
    <w:rsid w:val="00B538B7"/>
    <w:rsid w:val="00B53A33"/>
    <w:rsid w:val="00B54C11"/>
    <w:rsid w:val="00B54D13"/>
    <w:rsid w:val="00B56452"/>
    <w:rsid w:val="00B57516"/>
    <w:rsid w:val="00B60195"/>
    <w:rsid w:val="00B617B6"/>
    <w:rsid w:val="00B6436C"/>
    <w:rsid w:val="00B65F87"/>
    <w:rsid w:val="00B66502"/>
    <w:rsid w:val="00B66D86"/>
    <w:rsid w:val="00B71147"/>
    <w:rsid w:val="00B711C2"/>
    <w:rsid w:val="00B75610"/>
    <w:rsid w:val="00B80336"/>
    <w:rsid w:val="00B80A47"/>
    <w:rsid w:val="00B81590"/>
    <w:rsid w:val="00B846D9"/>
    <w:rsid w:val="00B8626A"/>
    <w:rsid w:val="00B86E49"/>
    <w:rsid w:val="00B87278"/>
    <w:rsid w:val="00B90CA0"/>
    <w:rsid w:val="00B917CC"/>
    <w:rsid w:val="00B92E84"/>
    <w:rsid w:val="00B9433A"/>
    <w:rsid w:val="00B962A1"/>
    <w:rsid w:val="00B96B9C"/>
    <w:rsid w:val="00B97064"/>
    <w:rsid w:val="00BA0A10"/>
    <w:rsid w:val="00BA118E"/>
    <w:rsid w:val="00BA1E61"/>
    <w:rsid w:val="00BA34B9"/>
    <w:rsid w:val="00BA400F"/>
    <w:rsid w:val="00BA4F39"/>
    <w:rsid w:val="00BA525D"/>
    <w:rsid w:val="00BA60F2"/>
    <w:rsid w:val="00BA619F"/>
    <w:rsid w:val="00BA7E11"/>
    <w:rsid w:val="00BB0451"/>
    <w:rsid w:val="00BB066C"/>
    <w:rsid w:val="00BB0829"/>
    <w:rsid w:val="00BB24D9"/>
    <w:rsid w:val="00BB3D95"/>
    <w:rsid w:val="00BB43D5"/>
    <w:rsid w:val="00BB6205"/>
    <w:rsid w:val="00BB72E5"/>
    <w:rsid w:val="00BB75DA"/>
    <w:rsid w:val="00BC0FB8"/>
    <w:rsid w:val="00BC54D8"/>
    <w:rsid w:val="00BC5A00"/>
    <w:rsid w:val="00BD0A7B"/>
    <w:rsid w:val="00BD24D9"/>
    <w:rsid w:val="00BD3E56"/>
    <w:rsid w:val="00BD4735"/>
    <w:rsid w:val="00BD5CF4"/>
    <w:rsid w:val="00BD64E6"/>
    <w:rsid w:val="00BD7114"/>
    <w:rsid w:val="00BD71B1"/>
    <w:rsid w:val="00BE080A"/>
    <w:rsid w:val="00BE1E70"/>
    <w:rsid w:val="00BE61AD"/>
    <w:rsid w:val="00BE7A1B"/>
    <w:rsid w:val="00BF002D"/>
    <w:rsid w:val="00BF0DA3"/>
    <w:rsid w:val="00BF114F"/>
    <w:rsid w:val="00BF20DB"/>
    <w:rsid w:val="00BF5C76"/>
    <w:rsid w:val="00BF75CF"/>
    <w:rsid w:val="00BF79D6"/>
    <w:rsid w:val="00C01EB8"/>
    <w:rsid w:val="00C03123"/>
    <w:rsid w:val="00C03232"/>
    <w:rsid w:val="00C03444"/>
    <w:rsid w:val="00C03D73"/>
    <w:rsid w:val="00C05900"/>
    <w:rsid w:val="00C07230"/>
    <w:rsid w:val="00C072B1"/>
    <w:rsid w:val="00C07387"/>
    <w:rsid w:val="00C075EE"/>
    <w:rsid w:val="00C109D5"/>
    <w:rsid w:val="00C12522"/>
    <w:rsid w:val="00C13D94"/>
    <w:rsid w:val="00C14AFB"/>
    <w:rsid w:val="00C15015"/>
    <w:rsid w:val="00C24666"/>
    <w:rsid w:val="00C24DB3"/>
    <w:rsid w:val="00C30419"/>
    <w:rsid w:val="00C31F6C"/>
    <w:rsid w:val="00C3301A"/>
    <w:rsid w:val="00C353A9"/>
    <w:rsid w:val="00C35AC2"/>
    <w:rsid w:val="00C36EE5"/>
    <w:rsid w:val="00C37653"/>
    <w:rsid w:val="00C37AAC"/>
    <w:rsid w:val="00C405A7"/>
    <w:rsid w:val="00C41B37"/>
    <w:rsid w:val="00C43C7C"/>
    <w:rsid w:val="00C43D50"/>
    <w:rsid w:val="00C45B12"/>
    <w:rsid w:val="00C5017F"/>
    <w:rsid w:val="00C51440"/>
    <w:rsid w:val="00C55B1C"/>
    <w:rsid w:val="00C55D96"/>
    <w:rsid w:val="00C5601E"/>
    <w:rsid w:val="00C576B3"/>
    <w:rsid w:val="00C60A06"/>
    <w:rsid w:val="00C62D8E"/>
    <w:rsid w:val="00C639E9"/>
    <w:rsid w:val="00C657DB"/>
    <w:rsid w:val="00C65C56"/>
    <w:rsid w:val="00C66DB8"/>
    <w:rsid w:val="00C67832"/>
    <w:rsid w:val="00C70D5C"/>
    <w:rsid w:val="00C711DA"/>
    <w:rsid w:val="00C716F9"/>
    <w:rsid w:val="00C71A38"/>
    <w:rsid w:val="00C7213D"/>
    <w:rsid w:val="00C760AB"/>
    <w:rsid w:val="00C77943"/>
    <w:rsid w:val="00C80EDC"/>
    <w:rsid w:val="00C82137"/>
    <w:rsid w:val="00C82EDF"/>
    <w:rsid w:val="00C83F25"/>
    <w:rsid w:val="00C84731"/>
    <w:rsid w:val="00C85067"/>
    <w:rsid w:val="00C85961"/>
    <w:rsid w:val="00C86D75"/>
    <w:rsid w:val="00C87D45"/>
    <w:rsid w:val="00C917EB"/>
    <w:rsid w:val="00C92A4C"/>
    <w:rsid w:val="00C92C50"/>
    <w:rsid w:val="00C94E72"/>
    <w:rsid w:val="00C951B1"/>
    <w:rsid w:val="00C974C8"/>
    <w:rsid w:val="00C9760E"/>
    <w:rsid w:val="00CA1659"/>
    <w:rsid w:val="00CA1A5C"/>
    <w:rsid w:val="00CA2176"/>
    <w:rsid w:val="00CA5B77"/>
    <w:rsid w:val="00CA61DC"/>
    <w:rsid w:val="00CA693B"/>
    <w:rsid w:val="00CB06EE"/>
    <w:rsid w:val="00CB3291"/>
    <w:rsid w:val="00CB41A8"/>
    <w:rsid w:val="00CB6B10"/>
    <w:rsid w:val="00CB76FC"/>
    <w:rsid w:val="00CC1113"/>
    <w:rsid w:val="00CC1E65"/>
    <w:rsid w:val="00CC308B"/>
    <w:rsid w:val="00CC5326"/>
    <w:rsid w:val="00CC66D7"/>
    <w:rsid w:val="00CD1971"/>
    <w:rsid w:val="00CD26B7"/>
    <w:rsid w:val="00CD3197"/>
    <w:rsid w:val="00CD3385"/>
    <w:rsid w:val="00CD3AFD"/>
    <w:rsid w:val="00CD49EF"/>
    <w:rsid w:val="00CD5A87"/>
    <w:rsid w:val="00CE73B9"/>
    <w:rsid w:val="00CF04D3"/>
    <w:rsid w:val="00CF1CC8"/>
    <w:rsid w:val="00CF38D4"/>
    <w:rsid w:val="00CF489F"/>
    <w:rsid w:val="00CF7426"/>
    <w:rsid w:val="00D00A69"/>
    <w:rsid w:val="00D0101C"/>
    <w:rsid w:val="00D02D6E"/>
    <w:rsid w:val="00D0619B"/>
    <w:rsid w:val="00D061C1"/>
    <w:rsid w:val="00D07B58"/>
    <w:rsid w:val="00D07E79"/>
    <w:rsid w:val="00D12F1C"/>
    <w:rsid w:val="00D14945"/>
    <w:rsid w:val="00D15A85"/>
    <w:rsid w:val="00D162CB"/>
    <w:rsid w:val="00D20577"/>
    <w:rsid w:val="00D22430"/>
    <w:rsid w:val="00D23A05"/>
    <w:rsid w:val="00D23F1A"/>
    <w:rsid w:val="00D240FC"/>
    <w:rsid w:val="00D24580"/>
    <w:rsid w:val="00D258C4"/>
    <w:rsid w:val="00D25AE6"/>
    <w:rsid w:val="00D2679D"/>
    <w:rsid w:val="00D276E0"/>
    <w:rsid w:val="00D308AC"/>
    <w:rsid w:val="00D31161"/>
    <w:rsid w:val="00D31AF4"/>
    <w:rsid w:val="00D32B28"/>
    <w:rsid w:val="00D367FE"/>
    <w:rsid w:val="00D37069"/>
    <w:rsid w:val="00D3719F"/>
    <w:rsid w:val="00D42BE3"/>
    <w:rsid w:val="00D43622"/>
    <w:rsid w:val="00D445EF"/>
    <w:rsid w:val="00D4486E"/>
    <w:rsid w:val="00D448E1"/>
    <w:rsid w:val="00D470D2"/>
    <w:rsid w:val="00D479BF"/>
    <w:rsid w:val="00D50189"/>
    <w:rsid w:val="00D50C1F"/>
    <w:rsid w:val="00D50F2B"/>
    <w:rsid w:val="00D5116A"/>
    <w:rsid w:val="00D51B59"/>
    <w:rsid w:val="00D51D2A"/>
    <w:rsid w:val="00D531C8"/>
    <w:rsid w:val="00D54431"/>
    <w:rsid w:val="00D5516D"/>
    <w:rsid w:val="00D56D84"/>
    <w:rsid w:val="00D57D90"/>
    <w:rsid w:val="00D57E89"/>
    <w:rsid w:val="00D62882"/>
    <w:rsid w:val="00D62DA5"/>
    <w:rsid w:val="00D65711"/>
    <w:rsid w:val="00D67E6A"/>
    <w:rsid w:val="00D75F93"/>
    <w:rsid w:val="00D7622B"/>
    <w:rsid w:val="00D80EF4"/>
    <w:rsid w:val="00D810B5"/>
    <w:rsid w:val="00D8324E"/>
    <w:rsid w:val="00D83681"/>
    <w:rsid w:val="00D8513E"/>
    <w:rsid w:val="00D86086"/>
    <w:rsid w:val="00D8692E"/>
    <w:rsid w:val="00D9177C"/>
    <w:rsid w:val="00D93701"/>
    <w:rsid w:val="00D93ECD"/>
    <w:rsid w:val="00D95D70"/>
    <w:rsid w:val="00DA12E8"/>
    <w:rsid w:val="00DA2A63"/>
    <w:rsid w:val="00DA2B7C"/>
    <w:rsid w:val="00DA457F"/>
    <w:rsid w:val="00DA4ACE"/>
    <w:rsid w:val="00DA4FA0"/>
    <w:rsid w:val="00DA5F44"/>
    <w:rsid w:val="00DA6DB3"/>
    <w:rsid w:val="00DA798C"/>
    <w:rsid w:val="00DB2506"/>
    <w:rsid w:val="00DB3215"/>
    <w:rsid w:val="00DB425C"/>
    <w:rsid w:val="00DB5D8D"/>
    <w:rsid w:val="00DB649B"/>
    <w:rsid w:val="00DB78CA"/>
    <w:rsid w:val="00DB7F43"/>
    <w:rsid w:val="00DC2245"/>
    <w:rsid w:val="00DC536F"/>
    <w:rsid w:val="00DC7825"/>
    <w:rsid w:val="00DD08BA"/>
    <w:rsid w:val="00DD0D11"/>
    <w:rsid w:val="00DD1B72"/>
    <w:rsid w:val="00DD2DFA"/>
    <w:rsid w:val="00DD4764"/>
    <w:rsid w:val="00DD5D45"/>
    <w:rsid w:val="00DD7DCF"/>
    <w:rsid w:val="00DE053E"/>
    <w:rsid w:val="00DE1455"/>
    <w:rsid w:val="00DE1A74"/>
    <w:rsid w:val="00DE482E"/>
    <w:rsid w:val="00DE4EBB"/>
    <w:rsid w:val="00DE4F1D"/>
    <w:rsid w:val="00DE5871"/>
    <w:rsid w:val="00DE7DFE"/>
    <w:rsid w:val="00DF0C3E"/>
    <w:rsid w:val="00DF27BC"/>
    <w:rsid w:val="00DF57E1"/>
    <w:rsid w:val="00DF59E1"/>
    <w:rsid w:val="00DF6DA1"/>
    <w:rsid w:val="00DF6FC2"/>
    <w:rsid w:val="00DF71AC"/>
    <w:rsid w:val="00E045EA"/>
    <w:rsid w:val="00E0545F"/>
    <w:rsid w:val="00E05B98"/>
    <w:rsid w:val="00E0703C"/>
    <w:rsid w:val="00E07341"/>
    <w:rsid w:val="00E079EC"/>
    <w:rsid w:val="00E07E17"/>
    <w:rsid w:val="00E11778"/>
    <w:rsid w:val="00E118E5"/>
    <w:rsid w:val="00E11B27"/>
    <w:rsid w:val="00E14115"/>
    <w:rsid w:val="00E15BE1"/>
    <w:rsid w:val="00E15F7F"/>
    <w:rsid w:val="00E17563"/>
    <w:rsid w:val="00E2143B"/>
    <w:rsid w:val="00E236E5"/>
    <w:rsid w:val="00E239B9"/>
    <w:rsid w:val="00E24ED5"/>
    <w:rsid w:val="00E24FB0"/>
    <w:rsid w:val="00E25CAD"/>
    <w:rsid w:val="00E26D5D"/>
    <w:rsid w:val="00E2717D"/>
    <w:rsid w:val="00E2736D"/>
    <w:rsid w:val="00E301ED"/>
    <w:rsid w:val="00E302FC"/>
    <w:rsid w:val="00E31418"/>
    <w:rsid w:val="00E315EE"/>
    <w:rsid w:val="00E33258"/>
    <w:rsid w:val="00E35C14"/>
    <w:rsid w:val="00E37252"/>
    <w:rsid w:val="00E40954"/>
    <w:rsid w:val="00E41BE9"/>
    <w:rsid w:val="00E4293D"/>
    <w:rsid w:val="00E4353A"/>
    <w:rsid w:val="00E43D74"/>
    <w:rsid w:val="00E443AA"/>
    <w:rsid w:val="00E453A0"/>
    <w:rsid w:val="00E45B24"/>
    <w:rsid w:val="00E46B26"/>
    <w:rsid w:val="00E4790F"/>
    <w:rsid w:val="00E5314E"/>
    <w:rsid w:val="00E543E1"/>
    <w:rsid w:val="00E54898"/>
    <w:rsid w:val="00E5728B"/>
    <w:rsid w:val="00E60942"/>
    <w:rsid w:val="00E610A9"/>
    <w:rsid w:val="00E64CF0"/>
    <w:rsid w:val="00E65BB2"/>
    <w:rsid w:val="00E66C1D"/>
    <w:rsid w:val="00E66F72"/>
    <w:rsid w:val="00E67B6A"/>
    <w:rsid w:val="00E7179A"/>
    <w:rsid w:val="00E72B4E"/>
    <w:rsid w:val="00E73881"/>
    <w:rsid w:val="00E752EF"/>
    <w:rsid w:val="00E764B5"/>
    <w:rsid w:val="00E7661F"/>
    <w:rsid w:val="00E7729E"/>
    <w:rsid w:val="00E773A2"/>
    <w:rsid w:val="00E807B9"/>
    <w:rsid w:val="00E81162"/>
    <w:rsid w:val="00E81623"/>
    <w:rsid w:val="00E84D88"/>
    <w:rsid w:val="00E85EB2"/>
    <w:rsid w:val="00E85EC0"/>
    <w:rsid w:val="00E87820"/>
    <w:rsid w:val="00E87B47"/>
    <w:rsid w:val="00E87ED7"/>
    <w:rsid w:val="00E93561"/>
    <w:rsid w:val="00E94596"/>
    <w:rsid w:val="00E95348"/>
    <w:rsid w:val="00E9726C"/>
    <w:rsid w:val="00E97A78"/>
    <w:rsid w:val="00E97F94"/>
    <w:rsid w:val="00EA1EE8"/>
    <w:rsid w:val="00EA2B50"/>
    <w:rsid w:val="00EA477A"/>
    <w:rsid w:val="00EA5F09"/>
    <w:rsid w:val="00EA5F50"/>
    <w:rsid w:val="00EA6060"/>
    <w:rsid w:val="00EA722F"/>
    <w:rsid w:val="00EB0E48"/>
    <w:rsid w:val="00EB0F15"/>
    <w:rsid w:val="00EB235F"/>
    <w:rsid w:val="00EB2DA1"/>
    <w:rsid w:val="00EB3005"/>
    <w:rsid w:val="00EB3BB3"/>
    <w:rsid w:val="00EB4F17"/>
    <w:rsid w:val="00EB4FC8"/>
    <w:rsid w:val="00EB6855"/>
    <w:rsid w:val="00EC06BF"/>
    <w:rsid w:val="00EC1D63"/>
    <w:rsid w:val="00EC66F4"/>
    <w:rsid w:val="00EC6AA3"/>
    <w:rsid w:val="00ED040D"/>
    <w:rsid w:val="00ED07B3"/>
    <w:rsid w:val="00ED27D8"/>
    <w:rsid w:val="00ED4AB5"/>
    <w:rsid w:val="00EE1E7A"/>
    <w:rsid w:val="00EE25CD"/>
    <w:rsid w:val="00EE2E1E"/>
    <w:rsid w:val="00EE3031"/>
    <w:rsid w:val="00EE3D8A"/>
    <w:rsid w:val="00EE3E2C"/>
    <w:rsid w:val="00EF028B"/>
    <w:rsid w:val="00EF0D1F"/>
    <w:rsid w:val="00EF0FED"/>
    <w:rsid w:val="00EF14D5"/>
    <w:rsid w:val="00EF2BDC"/>
    <w:rsid w:val="00EF3A79"/>
    <w:rsid w:val="00EF3D79"/>
    <w:rsid w:val="00EF6207"/>
    <w:rsid w:val="00F011CF"/>
    <w:rsid w:val="00F01478"/>
    <w:rsid w:val="00F01590"/>
    <w:rsid w:val="00F0319F"/>
    <w:rsid w:val="00F03579"/>
    <w:rsid w:val="00F03779"/>
    <w:rsid w:val="00F03952"/>
    <w:rsid w:val="00F03A2B"/>
    <w:rsid w:val="00F03B4E"/>
    <w:rsid w:val="00F045C6"/>
    <w:rsid w:val="00F047D7"/>
    <w:rsid w:val="00F04CFB"/>
    <w:rsid w:val="00F05FCA"/>
    <w:rsid w:val="00F11D7D"/>
    <w:rsid w:val="00F11FFA"/>
    <w:rsid w:val="00F12145"/>
    <w:rsid w:val="00F127CA"/>
    <w:rsid w:val="00F128AE"/>
    <w:rsid w:val="00F14743"/>
    <w:rsid w:val="00F148C1"/>
    <w:rsid w:val="00F14AFC"/>
    <w:rsid w:val="00F17455"/>
    <w:rsid w:val="00F20A27"/>
    <w:rsid w:val="00F21757"/>
    <w:rsid w:val="00F22087"/>
    <w:rsid w:val="00F220F3"/>
    <w:rsid w:val="00F23E09"/>
    <w:rsid w:val="00F27471"/>
    <w:rsid w:val="00F27C8B"/>
    <w:rsid w:val="00F30563"/>
    <w:rsid w:val="00F31706"/>
    <w:rsid w:val="00F32478"/>
    <w:rsid w:val="00F33054"/>
    <w:rsid w:val="00F359E0"/>
    <w:rsid w:val="00F35A2B"/>
    <w:rsid w:val="00F372FF"/>
    <w:rsid w:val="00F37354"/>
    <w:rsid w:val="00F37B7E"/>
    <w:rsid w:val="00F41DDC"/>
    <w:rsid w:val="00F43173"/>
    <w:rsid w:val="00F450A4"/>
    <w:rsid w:val="00F459C5"/>
    <w:rsid w:val="00F46540"/>
    <w:rsid w:val="00F46809"/>
    <w:rsid w:val="00F46932"/>
    <w:rsid w:val="00F47BE4"/>
    <w:rsid w:val="00F52D4C"/>
    <w:rsid w:val="00F54AF8"/>
    <w:rsid w:val="00F54C03"/>
    <w:rsid w:val="00F56436"/>
    <w:rsid w:val="00F565B9"/>
    <w:rsid w:val="00F57C6B"/>
    <w:rsid w:val="00F60BA9"/>
    <w:rsid w:val="00F615D5"/>
    <w:rsid w:val="00F63D70"/>
    <w:rsid w:val="00F64439"/>
    <w:rsid w:val="00F72A89"/>
    <w:rsid w:val="00F73647"/>
    <w:rsid w:val="00F770C5"/>
    <w:rsid w:val="00F77D64"/>
    <w:rsid w:val="00F803B7"/>
    <w:rsid w:val="00F82EF0"/>
    <w:rsid w:val="00F83D58"/>
    <w:rsid w:val="00F867A7"/>
    <w:rsid w:val="00F87975"/>
    <w:rsid w:val="00F90BFA"/>
    <w:rsid w:val="00F93800"/>
    <w:rsid w:val="00F9380A"/>
    <w:rsid w:val="00F93D2F"/>
    <w:rsid w:val="00F94434"/>
    <w:rsid w:val="00F953AA"/>
    <w:rsid w:val="00F95FD0"/>
    <w:rsid w:val="00FA1D41"/>
    <w:rsid w:val="00FA1E7D"/>
    <w:rsid w:val="00FA39E5"/>
    <w:rsid w:val="00FA3ACE"/>
    <w:rsid w:val="00FA4137"/>
    <w:rsid w:val="00FA4167"/>
    <w:rsid w:val="00FA5E3C"/>
    <w:rsid w:val="00FA6ACC"/>
    <w:rsid w:val="00FA71A8"/>
    <w:rsid w:val="00FB03F1"/>
    <w:rsid w:val="00FB1CBB"/>
    <w:rsid w:val="00FB33B4"/>
    <w:rsid w:val="00FB3526"/>
    <w:rsid w:val="00FB5825"/>
    <w:rsid w:val="00FB661C"/>
    <w:rsid w:val="00FB7B55"/>
    <w:rsid w:val="00FC053E"/>
    <w:rsid w:val="00FC140E"/>
    <w:rsid w:val="00FC23E6"/>
    <w:rsid w:val="00FC2A66"/>
    <w:rsid w:val="00FC6504"/>
    <w:rsid w:val="00FC6682"/>
    <w:rsid w:val="00FC67C0"/>
    <w:rsid w:val="00FC7C28"/>
    <w:rsid w:val="00FD0801"/>
    <w:rsid w:val="00FD0EA5"/>
    <w:rsid w:val="00FD139D"/>
    <w:rsid w:val="00FD20B1"/>
    <w:rsid w:val="00FD4697"/>
    <w:rsid w:val="00FD5873"/>
    <w:rsid w:val="00FE2EF3"/>
    <w:rsid w:val="00FE6375"/>
    <w:rsid w:val="00FE74AB"/>
    <w:rsid w:val="00FE7F27"/>
    <w:rsid w:val="00FF0542"/>
    <w:rsid w:val="00FF56B4"/>
    <w:rsid w:val="00FF610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1B9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19F"/>
    <w:rPr>
      <w:lang w:val="en-GB"/>
    </w:rPr>
  </w:style>
  <w:style w:type="paragraph" w:styleId="Heading1">
    <w:name w:val="heading 1"/>
    <w:basedOn w:val="Normal"/>
    <w:next w:val="Normal"/>
    <w:link w:val="Heading1Char"/>
    <w:uiPriority w:val="9"/>
    <w:qFormat/>
    <w:rsid w:val="001F11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647CBA"/>
    <w:pPr>
      <w:keepNext/>
      <w:keepLines/>
      <w:spacing w:before="200" w:after="12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7CBA"/>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9"/>
    <w:qFormat/>
    <w:rsid w:val="00647C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uiPriority w:val="99"/>
    <w:qFormat/>
    <w:rsid w:val="00647CBA"/>
    <w:pPr>
      <w:keepNext/>
      <w:tabs>
        <w:tab w:val="num" w:pos="2"/>
      </w:tabs>
      <w:spacing w:after="60" w:line="240" w:lineRule="atLeast"/>
      <w:ind w:left="2" w:hanging="280"/>
      <w:outlineLvl w:val="4"/>
    </w:pPr>
    <w:rPr>
      <w:rFonts w:ascii="Arial" w:eastAsia="SimSun" w:hAnsi="Arial" w:cs="Times New Roman"/>
      <w:sz w:val="20"/>
      <w:szCs w:val="20"/>
      <w:lang w:eastAsia="zh-CN"/>
    </w:rPr>
  </w:style>
  <w:style w:type="paragraph" w:styleId="Heading6">
    <w:name w:val="heading 6"/>
    <w:basedOn w:val="Normal"/>
    <w:next w:val="Normal"/>
    <w:link w:val="Heading6Char"/>
    <w:uiPriority w:val="99"/>
    <w:qFormat/>
    <w:rsid w:val="00647CBA"/>
    <w:p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BodyText"/>
    <w:link w:val="Heading7Char"/>
    <w:uiPriority w:val="99"/>
    <w:qFormat/>
    <w:rsid w:val="00647CBA"/>
    <w:pPr>
      <w:keepNext/>
      <w:tabs>
        <w:tab w:val="num" w:pos="2"/>
      </w:tabs>
      <w:spacing w:after="60" w:line="240" w:lineRule="atLeast"/>
      <w:ind w:left="2" w:hanging="280"/>
      <w:outlineLvl w:val="6"/>
    </w:pPr>
    <w:rPr>
      <w:rFonts w:ascii="Arial" w:eastAsia="SimSun" w:hAnsi="Arial" w:cs="Times New Roman"/>
      <w:sz w:val="20"/>
      <w:szCs w:val="20"/>
      <w:lang w:eastAsia="zh-CN"/>
    </w:rPr>
  </w:style>
  <w:style w:type="paragraph" w:styleId="Heading8">
    <w:name w:val="heading 8"/>
    <w:basedOn w:val="Normal"/>
    <w:next w:val="Normal"/>
    <w:link w:val="Heading8Char"/>
    <w:uiPriority w:val="99"/>
    <w:unhideWhenUsed/>
    <w:qFormat/>
    <w:rsid w:val="00647CBA"/>
    <w:pPr>
      <w:spacing w:before="240" w:after="60"/>
      <w:outlineLvl w:val="7"/>
    </w:pPr>
    <w:rPr>
      <w:rFonts w:ascii="Cambria" w:eastAsia="Times New Roman" w:hAnsi="Cambria" w:cs="Times New Roman"/>
      <w:i/>
      <w:iCs/>
    </w:rPr>
  </w:style>
  <w:style w:type="paragraph" w:styleId="Heading9">
    <w:name w:val="heading 9"/>
    <w:basedOn w:val="Normal"/>
    <w:next w:val="BodyText"/>
    <w:link w:val="Heading9Char"/>
    <w:uiPriority w:val="99"/>
    <w:qFormat/>
    <w:rsid w:val="00647CBA"/>
    <w:pPr>
      <w:keepNext/>
      <w:tabs>
        <w:tab w:val="num" w:pos="2"/>
      </w:tabs>
      <w:spacing w:after="60" w:line="240" w:lineRule="atLeast"/>
      <w:ind w:left="2" w:hanging="280"/>
      <w:outlineLvl w:val="8"/>
    </w:pPr>
    <w:rPr>
      <w:rFonts w:ascii="Arial" w:eastAsia="SimSun" w:hAnsi="Arial"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Heading1"/>
    <w:qFormat/>
    <w:rsid w:val="001F1152"/>
    <w:rPr>
      <w:sz w:val="28"/>
    </w:rPr>
  </w:style>
  <w:style w:type="character" w:customStyle="1" w:styleId="Heading1Char">
    <w:name w:val="Heading 1 Char"/>
    <w:basedOn w:val="DefaultParagraphFont"/>
    <w:link w:val="Heading1"/>
    <w:uiPriority w:val="9"/>
    <w:rsid w:val="001F1152"/>
    <w:rPr>
      <w:rFonts w:asciiTheme="majorHAnsi" w:eastAsiaTheme="majorEastAsia" w:hAnsiTheme="majorHAnsi" w:cstheme="majorBidi"/>
      <w:b/>
      <w:bCs/>
      <w:color w:val="345A8A" w:themeColor="accent1" w:themeShade="B5"/>
      <w:sz w:val="32"/>
      <w:szCs w:val="32"/>
    </w:rPr>
  </w:style>
  <w:style w:type="paragraph" w:customStyle="1" w:styleId="DocumentTitle">
    <w:name w:val="Document Title"/>
    <w:basedOn w:val="Normal"/>
    <w:rsid w:val="0082056A"/>
    <w:pPr>
      <w:spacing w:before="60" w:after="40" w:line="336" w:lineRule="atLeast"/>
      <w:ind w:left="720"/>
      <w:jc w:val="center"/>
    </w:pPr>
    <w:rPr>
      <w:rFonts w:ascii="Arial" w:eastAsia="Times New Roman" w:hAnsi="Arial" w:cs="Arial"/>
      <w:b/>
      <w:bCs/>
      <w:color w:val="365F91" w:themeColor="accent1" w:themeShade="BF"/>
      <w:kern w:val="32"/>
      <w:sz w:val="52"/>
      <w:szCs w:val="32"/>
      <w:lang w:val="en-US"/>
    </w:rPr>
  </w:style>
  <w:style w:type="paragraph" w:styleId="FootnoteText">
    <w:name w:val="footnote text"/>
    <w:aliases w:val="Geneva 9,Font: Geneva 9,Boston 10,f,single space,footnote text,fn"/>
    <w:basedOn w:val="Normal"/>
    <w:link w:val="FootnoteTextChar"/>
    <w:rsid w:val="00F128AE"/>
    <w:pPr>
      <w:spacing w:after="0"/>
      <w:ind w:left="1077"/>
    </w:pPr>
    <w:rPr>
      <w:rFonts w:ascii="Arial" w:eastAsia="Times New Roman" w:hAnsi="Arial" w:cs="Times New Roman"/>
      <w:color w:val="000000" w:themeColor="text1"/>
    </w:rPr>
  </w:style>
  <w:style w:type="character" w:customStyle="1" w:styleId="FootnoteTextChar">
    <w:name w:val="Footnote Text Char"/>
    <w:aliases w:val="Geneva 9 Char,Font: Geneva 9 Char,Boston 10 Char,f Char,single space Char,footnote text Char,fn Char"/>
    <w:basedOn w:val="DefaultParagraphFont"/>
    <w:link w:val="FootnoteText"/>
    <w:rsid w:val="00F128AE"/>
    <w:rPr>
      <w:rFonts w:ascii="Arial" w:eastAsia="Times New Roman" w:hAnsi="Arial" w:cs="Times New Roman"/>
      <w:color w:val="000000" w:themeColor="text1"/>
      <w:lang w:val="en-GB"/>
    </w:rPr>
  </w:style>
  <w:style w:type="character" w:styleId="FootnoteReference">
    <w:name w:val="footnote reference"/>
    <w:aliases w:val="ftref,16 Point,Superscript 6 Point,SUPERS,Ref,de nota al pie,Char Char Char Char Car Char,Footnote symbol,Voetnootverwijzing,Fußnotenzeichen2,Times 10 Point,Exposant 3 Point,-E Fußnotenzeichen,ESPON Footnote No,Footnote call,R"/>
    <w:basedOn w:val="DefaultParagraphFont"/>
    <w:rsid w:val="00F128AE"/>
    <w:rPr>
      <w:vertAlign w:val="superscript"/>
    </w:rPr>
  </w:style>
  <w:style w:type="character" w:styleId="Hyperlink">
    <w:name w:val="Hyperlink"/>
    <w:basedOn w:val="DefaultParagraphFont"/>
    <w:uiPriority w:val="99"/>
    <w:rsid w:val="00F128AE"/>
    <w:rPr>
      <w:color w:val="0000FF" w:themeColor="hyperlink"/>
      <w:u w:val="single"/>
    </w:rPr>
  </w:style>
  <w:style w:type="paragraph" w:customStyle="1" w:styleId="TableHeadingLeft">
    <w:name w:val="~TableHeadingLeft"/>
    <w:basedOn w:val="Normal"/>
    <w:qFormat/>
    <w:rsid w:val="00F128AE"/>
    <w:pPr>
      <w:keepNext/>
      <w:spacing w:before="40" w:after="20" w:line="288" w:lineRule="auto"/>
    </w:pPr>
    <w:rPr>
      <w:rFonts w:ascii="Arial" w:hAnsi="Arial"/>
      <w:b/>
      <w:color w:val="FFFFFF" w:themeColor="background1"/>
      <w:sz w:val="20"/>
      <w:szCs w:val="26"/>
    </w:rPr>
  </w:style>
  <w:style w:type="paragraph" w:customStyle="1" w:styleId="TableTextLeft">
    <w:name w:val="~TableTextLeft"/>
    <w:basedOn w:val="Normal"/>
    <w:qFormat/>
    <w:rsid w:val="00F128AE"/>
    <w:pPr>
      <w:spacing w:before="40" w:after="20" w:line="288" w:lineRule="auto"/>
    </w:pPr>
    <w:rPr>
      <w:rFonts w:ascii="Arial" w:hAnsi="Arial"/>
      <w:color w:val="000000" w:themeColor="text1"/>
      <w:sz w:val="20"/>
      <w:szCs w:val="20"/>
    </w:rPr>
  </w:style>
  <w:style w:type="paragraph" w:customStyle="1" w:styleId="TableTextRight">
    <w:name w:val="~TableTextRight"/>
    <w:basedOn w:val="TableTextLeft"/>
    <w:qFormat/>
    <w:rsid w:val="00F128AE"/>
    <w:pPr>
      <w:jc w:val="right"/>
    </w:pPr>
  </w:style>
  <w:style w:type="table" w:customStyle="1" w:styleId="TableHRWallingford">
    <w:name w:val="~TableHRWallingford"/>
    <w:basedOn w:val="TableNormal"/>
    <w:uiPriority w:val="99"/>
    <w:rsid w:val="00F128AE"/>
    <w:pPr>
      <w:spacing w:after="0"/>
    </w:pPr>
    <w:rPr>
      <w:sz w:val="20"/>
      <w:szCs w:val="20"/>
      <w:lang w:val="en-GB"/>
    </w:rPr>
    <w:tblPr>
      <w:tblStyleRowBandSize w:val="1"/>
      <w:tblBorders>
        <w:top w:val="single" w:sz="4" w:space="0" w:color="4F81BD" w:themeColor="accent1"/>
        <w:left w:val="single" w:sz="4" w:space="0" w:color="EEECE1" w:themeColor="background2"/>
        <w:bottom w:val="single" w:sz="4" w:space="0" w:color="4F81BD" w:themeColor="accent1"/>
        <w:right w:val="single" w:sz="4" w:space="0" w:color="EEECE1" w:themeColor="background2"/>
        <w:insideH w:val="single" w:sz="4" w:space="0" w:color="EEECE1" w:themeColor="background2"/>
        <w:insideV w:val="single" w:sz="4" w:space="0" w:color="EEECE1" w:themeColor="background2"/>
      </w:tblBorders>
    </w:tblPr>
    <w:tcPr>
      <w:shd w:val="clear" w:color="auto" w:fill="FFFFFF" w:themeFill="background1"/>
    </w:tcPr>
    <w:tblStylePr w:type="firstRow">
      <w:tblPr/>
      <w:trPr>
        <w:cantSplit/>
        <w:tblHeader/>
      </w:tr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FFFFFF" w:themeColor="background1"/>
          <w:tl2br w:val="nil"/>
          <w:tr2bl w:val="nil"/>
        </w:tcBorders>
        <w:shd w:val="clear" w:color="auto" w:fill="4F81BD" w:themeFill="accent1"/>
      </w:tcPr>
    </w:tblStylePr>
    <w:tblStylePr w:type="firstCol">
      <w:rPr>
        <w:color w:val="4F81BD" w:themeColor="accent1"/>
      </w:rPr>
    </w:tblStylePr>
    <w:tblStylePr w:type="band1Horz">
      <w:tblPr/>
      <w:tcPr>
        <w:shd w:val="clear" w:color="auto" w:fill="FFFFFF" w:themeFill="background1"/>
      </w:tcPr>
    </w:tblStylePr>
    <w:tblStylePr w:type="band2Horz">
      <w:tblPr/>
      <w:tcPr>
        <w:tcBorders>
          <w:left w:val="single" w:sz="4" w:space="0" w:color="EEECE1" w:themeColor="background2"/>
          <w:right w:val="single" w:sz="4" w:space="0" w:color="EEECE1" w:themeColor="background2"/>
          <w:insideH w:val="nil"/>
          <w:insideV w:val="single" w:sz="4" w:space="0" w:color="EEECE1" w:themeColor="background2"/>
          <w:tl2br w:val="nil"/>
          <w:tr2bl w:val="nil"/>
        </w:tcBorders>
        <w:shd w:val="clear" w:color="auto" w:fill="EEECE1" w:themeFill="background2"/>
      </w:tcPr>
    </w:tblStylePr>
  </w:style>
  <w:style w:type="paragraph" w:styleId="ListParagraph">
    <w:name w:val="List Paragraph"/>
    <w:aliases w:val="List Paragraph1,Ha"/>
    <w:basedOn w:val="Normal"/>
    <w:link w:val="ListParagraphChar"/>
    <w:qFormat/>
    <w:rsid w:val="0016757E"/>
    <w:pPr>
      <w:ind w:left="720"/>
      <w:contextualSpacing/>
    </w:pPr>
  </w:style>
  <w:style w:type="paragraph" w:styleId="Footer">
    <w:name w:val="footer"/>
    <w:basedOn w:val="Normal"/>
    <w:link w:val="FooterChar"/>
    <w:uiPriority w:val="99"/>
    <w:rsid w:val="006F20B0"/>
    <w:pPr>
      <w:tabs>
        <w:tab w:val="center" w:pos="4320"/>
        <w:tab w:val="right" w:pos="8640"/>
      </w:tabs>
      <w:spacing w:after="0"/>
    </w:pPr>
  </w:style>
  <w:style w:type="character" w:customStyle="1" w:styleId="FooterChar">
    <w:name w:val="Footer Char"/>
    <w:basedOn w:val="DefaultParagraphFont"/>
    <w:link w:val="Footer"/>
    <w:uiPriority w:val="99"/>
    <w:rsid w:val="006F20B0"/>
    <w:rPr>
      <w:lang w:val="en-GB"/>
    </w:rPr>
  </w:style>
  <w:style w:type="character" w:styleId="PageNumber">
    <w:name w:val="page number"/>
    <w:basedOn w:val="DefaultParagraphFont"/>
    <w:uiPriority w:val="99"/>
    <w:rsid w:val="006F20B0"/>
  </w:style>
  <w:style w:type="character" w:styleId="FollowedHyperlink">
    <w:name w:val="FollowedHyperlink"/>
    <w:basedOn w:val="DefaultParagraphFont"/>
    <w:rsid w:val="007C6FDF"/>
    <w:rPr>
      <w:color w:val="800080" w:themeColor="followedHyperlink"/>
      <w:u w:val="single"/>
    </w:rPr>
  </w:style>
  <w:style w:type="paragraph" w:customStyle="1" w:styleId="AxureTOCHeading">
    <w:name w:val="AxureTOCHeading"/>
    <w:basedOn w:val="Normal"/>
    <w:rsid w:val="00A51917"/>
    <w:pPr>
      <w:spacing w:before="360" w:after="120"/>
      <w:jc w:val="center"/>
    </w:pPr>
    <w:rPr>
      <w:rFonts w:ascii="Arial" w:eastAsia="Times New Roman" w:hAnsi="Arial" w:cs="Arial"/>
      <w:b/>
      <w:color w:val="404040" w:themeColor="text1" w:themeTint="BF"/>
      <w:lang w:val="en-US"/>
    </w:rPr>
  </w:style>
  <w:style w:type="paragraph" w:styleId="NoSpacing">
    <w:name w:val="No Spacing"/>
    <w:link w:val="NoSpacingChar"/>
    <w:uiPriority w:val="1"/>
    <w:qFormat/>
    <w:rsid w:val="005077B9"/>
    <w:pPr>
      <w:spacing w:after="0"/>
    </w:pPr>
    <w:rPr>
      <w:rFonts w:eastAsiaTheme="minorEastAsia"/>
      <w:sz w:val="22"/>
      <w:szCs w:val="22"/>
    </w:rPr>
  </w:style>
  <w:style w:type="character" w:customStyle="1" w:styleId="NoSpacingChar">
    <w:name w:val="No Spacing Char"/>
    <w:basedOn w:val="DefaultParagraphFont"/>
    <w:link w:val="NoSpacing"/>
    <w:uiPriority w:val="1"/>
    <w:rsid w:val="005077B9"/>
    <w:rPr>
      <w:rFonts w:eastAsiaTheme="minorEastAsia"/>
      <w:sz w:val="22"/>
      <w:szCs w:val="22"/>
    </w:rPr>
  </w:style>
  <w:style w:type="table" w:styleId="TableGrid">
    <w:name w:val="Table Grid"/>
    <w:basedOn w:val="TableNormal"/>
    <w:uiPriority w:val="59"/>
    <w:rsid w:val="00B048A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16F89"/>
    <w:pPr>
      <w:tabs>
        <w:tab w:val="center" w:pos="4320"/>
        <w:tab w:val="right" w:pos="8640"/>
      </w:tabs>
      <w:spacing w:after="0"/>
    </w:pPr>
  </w:style>
  <w:style w:type="character" w:customStyle="1" w:styleId="HeaderChar">
    <w:name w:val="Header Char"/>
    <w:basedOn w:val="DefaultParagraphFont"/>
    <w:link w:val="Header"/>
    <w:uiPriority w:val="99"/>
    <w:rsid w:val="00B16F89"/>
    <w:rPr>
      <w:lang w:val="en-GB"/>
    </w:rPr>
  </w:style>
  <w:style w:type="character" w:styleId="CommentReference">
    <w:name w:val="annotation reference"/>
    <w:basedOn w:val="DefaultParagraphFont"/>
    <w:uiPriority w:val="99"/>
    <w:rsid w:val="00BB43D5"/>
    <w:rPr>
      <w:sz w:val="18"/>
      <w:szCs w:val="18"/>
    </w:rPr>
  </w:style>
  <w:style w:type="paragraph" w:styleId="CommentText">
    <w:name w:val="annotation text"/>
    <w:basedOn w:val="Normal"/>
    <w:link w:val="CommentTextChar"/>
    <w:uiPriority w:val="99"/>
    <w:rsid w:val="00BB43D5"/>
  </w:style>
  <w:style w:type="character" w:customStyle="1" w:styleId="CommentTextChar">
    <w:name w:val="Comment Text Char"/>
    <w:basedOn w:val="DefaultParagraphFont"/>
    <w:link w:val="CommentText"/>
    <w:uiPriority w:val="99"/>
    <w:rsid w:val="00BB43D5"/>
    <w:rPr>
      <w:lang w:val="en-GB"/>
    </w:rPr>
  </w:style>
  <w:style w:type="paragraph" w:styleId="CommentSubject">
    <w:name w:val="annotation subject"/>
    <w:basedOn w:val="CommentText"/>
    <w:next w:val="CommentText"/>
    <w:link w:val="CommentSubjectChar"/>
    <w:uiPriority w:val="99"/>
    <w:rsid w:val="00BB43D5"/>
    <w:rPr>
      <w:b/>
      <w:bCs/>
      <w:sz w:val="20"/>
      <w:szCs w:val="20"/>
    </w:rPr>
  </w:style>
  <w:style w:type="character" w:customStyle="1" w:styleId="CommentSubjectChar">
    <w:name w:val="Comment Subject Char"/>
    <w:basedOn w:val="CommentTextChar"/>
    <w:link w:val="CommentSubject"/>
    <w:uiPriority w:val="99"/>
    <w:rsid w:val="00BB43D5"/>
    <w:rPr>
      <w:b/>
      <w:bCs/>
      <w:sz w:val="20"/>
      <w:szCs w:val="20"/>
      <w:lang w:val="en-GB"/>
    </w:rPr>
  </w:style>
  <w:style w:type="paragraph" w:styleId="BalloonText">
    <w:name w:val="Balloon Text"/>
    <w:basedOn w:val="Normal"/>
    <w:link w:val="BalloonTextChar"/>
    <w:uiPriority w:val="99"/>
    <w:rsid w:val="00BB43D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B43D5"/>
    <w:rPr>
      <w:rFonts w:ascii="Lucida Grande" w:hAnsi="Lucida Grande" w:cs="Lucida Grande"/>
      <w:sz w:val="18"/>
      <w:szCs w:val="18"/>
      <w:lang w:val="en-GB"/>
    </w:rPr>
  </w:style>
  <w:style w:type="character" w:customStyle="1" w:styleId="Heading2Char">
    <w:name w:val="Heading 2 Char"/>
    <w:basedOn w:val="DefaultParagraphFont"/>
    <w:link w:val="Heading2"/>
    <w:uiPriority w:val="99"/>
    <w:rsid w:val="00647CB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9"/>
    <w:rsid w:val="00647CBA"/>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uiPriority w:val="99"/>
    <w:rsid w:val="00647CBA"/>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9"/>
    <w:rsid w:val="00647CBA"/>
    <w:rPr>
      <w:rFonts w:ascii="Arial" w:eastAsia="SimSun" w:hAnsi="Arial" w:cs="Times New Roman"/>
      <w:sz w:val="20"/>
      <w:szCs w:val="20"/>
      <w:lang w:val="en-GB" w:eastAsia="zh-CN"/>
    </w:rPr>
  </w:style>
  <w:style w:type="character" w:customStyle="1" w:styleId="Heading6Char">
    <w:name w:val="Heading 6 Char"/>
    <w:basedOn w:val="DefaultParagraphFont"/>
    <w:link w:val="Heading6"/>
    <w:uiPriority w:val="99"/>
    <w:rsid w:val="00647CB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647CBA"/>
    <w:rPr>
      <w:rFonts w:ascii="Arial" w:eastAsia="SimSun" w:hAnsi="Arial" w:cs="Times New Roman"/>
      <w:sz w:val="20"/>
      <w:szCs w:val="20"/>
      <w:lang w:val="en-GB" w:eastAsia="zh-CN"/>
    </w:rPr>
  </w:style>
  <w:style w:type="character" w:customStyle="1" w:styleId="Heading8Char">
    <w:name w:val="Heading 8 Char"/>
    <w:basedOn w:val="DefaultParagraphFont"/>
    <w:link w:val="Heading8"/>
    <w:uiPriority w:val="99"/>
    <w:rsid w:val="00647CBA"/>
    <w:rPr>
      <w:rFonts w:ascii="Cambria" w:eastAsia="Times New Roman" w:hAnsi="Cambria" w:cs="Times New Roman"/>
      <w:i/>
      <w:iCs/>
      <w:lang w:val="en-GB"/>
    </w:rPr>
  </w:style>
  <w:style w:type="character" w:customStyle="1" w:styleId="Heading9Char">
    <w:name w:val="Heading 9 Char"/>
    <w:basedOn w:val="DefaultParagraphFont"/>
    <w:link w:val="Heading9"/>
    <w:uiPriority w:val="99"/>
    <w:rsid w:val="00647CBA"/>
    <w:rPr>
      <w:rFonts w:ascii="Arial" w:eastAsia="SimSun" w:hAnsi="Arial" w:cs="Times New Roman"/>
      <w:sz w:val="20"/>
      <w:szCs w:val="20"/>
      <w:lang w:val="en-GB" w:eastAsia="zh-CN"/>
    </w:rPr>
  </w:style>
  <w:style w:type="character" w:customStyle="1" w:styleId="BalloonTextChar1">
    <w:name w:val="Balloon Text Char1"/>
    <w:basedOn w:val="DefaultParagraphFont"/>
    <w:uiPriority w:val="99"/>
    <w:rsid w:val="00647CBA"/>
    <w:rPr>
      <w:rFonts w:ascii="Lucida Grande" w:hAnsi="Lucida Grande"/>
      <w:sz w:val="18"/>
      <w:szCs w:val="18"/>
    </w:rPr>
  </w:style>
  <w:style w:type="character" w:customStyle="1" w:styleId="ListParagraphChar">
    <w:name w:val="List Paragraph Char"/>
    <w:aliases w:val="List Paragraph1 Char,Ha Char"/>
    <w:basedOn w:val="DefaultParagraphFont"/>
    <w:link w:val="ListParagraph"/>
    <w:uiPriority w:val="34"/>
    <w:locked/>
    <w:rsid w:val="00647CBA"/>
    <w:rPr>
      <w:lang w:val="en-GB"/>
    </w:rPr>
  </w:style>
  <w:style w:type="paragraph" w:styleId="TOCHeading">
    <w:name w:val="TOC Heading"/>
    <w:basedOn w:val="Heading1"/>
    <w:next w:val="Normal"/>
    <w:uiPriority w:val="39"/>
    <w:unhideWhenUsed/>
    <w:qFormat/>
    <w:rsid w:val="00647CBA"/>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rsid w:val="00647CBA"/>
    <w:pPr>
      <w:spacing w:before="120" w:after="0"/>
    </w:pPr>
    <w:rPr>
      <w:b/>
      <w:caps/>
      <w:sz w:val="22"/>
      <w:szCs w:val="22"/>
    </w:rPr>
  </w:style>
  <w:style w:type="paragraph" w:styleId="TOC2">
    <w:name w:val="toc 2"/>
    <w:basedOn w:val="Normal"/>
    <w:next w:val="Normal"/>
    <w:autoRedefine/>
    <w:uiPriority w:val="39"/>
    <w:rsid w:val="00647CBA"/>
    <w:pPr>
      <w:spacing w:after="0"/>
      <w:ind w:left="240"/>
    </w:pPr>
    <w:rPr>
      <w:smallCaps/>
      <w:sz w:val="22"/>
      <w:szCs w:val="22"/>
    </w:rPr>
  </w:style>
  <w:style w:type="paragraph" w:styleId="TOC3">
    <w:name w:val="toc 3"/>
    <w:basedOn w:val="Normal"/>
    <w:next w:val="Normal"/>
    <w:autoRedefine/>
    <w:uiPriority w:val="39"/>
    <w:unhideWhenUsed/>
    <w:rsid w:val="00647CBA"/>
    <w:pPr>
      <w:spacing w:after="0"/>
      <w:ind w:left="480"/>
    </w:pPr>
    <w:rPr>
      <w:i/>
      <w:sz w:val="22"/>
      <w:szCs w:val="22"/>
    </w:rPr>
  </w:style>
  <w:style w:type="paragraph" w:styleId="TOC4">
    <w:name w:val="toc 4"/>
    <w:basedOn w:val="Normal"/>
    <w:next w:val="Normal"/>
    <w:autoRedefine/>
    <w:uiPriority w:val="39"/>
    <w:unhideWhenUsed/>
    <w:rsid w:val="00647CBA"/>
    <w:pPr>
      <w:spacing w:after="0"/>
      <w:ind w:left="720"/>
    </w:pPr>
    <w:rPr>
      <w:sz w:val="18"/>
      <w:szCs w:val="18"/>
    </w:rPr>
  </w:style>
  <w:style w:type="paragraph" w:styleId="TOC5">
    <w:name w:val="toc 5"/>
    <w:basedOn w:val="Normal"/>
    <w:next w:val="Normal"/>
    <w:autoRedefine/>
    <w:uiPriority w:val="39"/>
    <w:unhideWhenUsed/>
    <w:rsid w:val="00647CBA"/>
    <w:pPr>
      <w:spacing w:after="0"/>
      <w:ind w:left="960"/>
    </w:pPr>
    <w:rPr>
      <w:sz w:val="18"/>
      <w:szCs w:val="18"/>
    </w:rPr>
  </w:style>
  <w:style w:type="paragraph" w:styleId="TOC6">
    <w:name w:val="toc 6"/>
    <w:basedOn w:val="Normal"/>
    <w:next w:val="Normal"/>
    <w:autoRedefine/>
    <w:uiPriority w:val="39"/>
    <w:unhideWhenUsed/>
    <w:rsid w:val="00647CBA"/>
    <w:pPr>
      <w:spacing w:after="0"/>
      <w:ind w:left="1200"/>
    </w:pPr>
    <w:rPr>
      <w:sz w:val="18"/>
      <w:szCs w:val="18"/>
    </w:rPr>
  </w:style>
  <w:style w:type="paragraph" w:styleId="TOC7">
    <w:name w:val="toc 7"/>
    <w:basedOn w:val="Normal"/>
    <w:next w:val="Normal"/>
    <w:autoRedefine/>
    <w:uiPriority w:val="39"/>
    <w:unhideWhenUsed/>
    <w:rsid w:val="00647CBA"/>
    <w:pPr>
      <w:spacing w:after="0"/>
      <w:ind w:left="1440"/>
    </w:pPr>
    <w:rPr>
      <w:sz w:val="18"/>
      <w:szCs w:val="18"/>
    </w:rPr>
  </w:style>
  <w:style w:type="paragraph" w:styleId="TOC8">
    <w:name w:val="toc 8"/>
    <w:basedOn w:val="Normal"/>
    <w:next w:val="Normal"/>
    <w:autoRedefine/>
    <w:uiPriority w:val="39"/>
    <w:unhideWhenUsed/>
    <w:rsid w:val="00647CBA"/>
    <w:pPr>
      <w:spacing w:after="0"/>
      <w:ind w:left="1680"/>
    </w:pPr>
    <w:rPr>
      <w:sz w:val="18"/>
      <w:szCs w:val="18"/>
    </w:rPr>
  </w:style>
  <w:style w:type="paragraph" w:styleId="TOC9">
    <w:name w:val="toc 9"/>
    <w:basedOn w:val="Normal"/>
    <w:next w:val="Normal"/>
    <w:autoRedefine/>
    <w:uiPriority w:val="39"/>
    <w:unhideWhenUsed/>
    <w:rsid w:val="00647CBA"/>
    <w:pPr>
      <w:spacing w:after="0"/>
      <w:ind w:left="1920"/>
    </w:pPr>
    <w:rPr>
      <w:sz w:val="18"/>
      <w:szCs w:val="18"/>
    </w:rPr>
  </w:style>
  <w:style w:type="paragraph" w:styleId="Bibliography">
    <w:name w:val="Bibliography"/>
    <w:basedOn w:val="Normal"/>
    <w:next w:val="Normal"/>
    <w:rsid w:val="00647CBA"/>
    <w:pPr>
      <w:spacing w:line="276" w:lineRule="auto"/>
    </w:pPr>
    <w:rPr>
      <w:sz w:val="22"/>
      <w:szCs w:val="22"/>
    </w:rPr>
  </w:style>
  <w:style w:type="paragraph" w:styleId="BodyText">
    <w:name w:val="Body Text"/>
    <w:basedOn w:val="Normal"/>
    <w:link w:val="BodyTextChar"/>
    <w:rsid w:val="00647CBA"/>
    <w:pPr>
      <w:spacing w:after="120" w:line="276" w:lineRule="auto"/>
    </w:pPr>
    <w:rPr>
      <w:sz w:val="22"/>
      <w:szCs w:val="22"/>
    </w:rPr>
  </w:style>
  <w:style w:type="character" w:customStyle="1" w:styleId="BodyTextChar">
    <w:name w:val="Body Text Char"/>
    <w:basedOn w:val="DefaultParagraphFont"/>
    <w:link w:val="BodyText"/>
    <w:rsid w:val="00647CBA"/>
    <w:rPr>
      <w:sz w:val="22"/>
      <w:szCs w:val="22"/>
      <w:lang w:val="en-GB"/>
    </w:rPr>
  </w:style>
  <w:style w:type="paragraph" w:styleId="Index1">
    <w:name w:val="index 1"/>
    <w:basedOn w:val="Normal"/>
    <w:next w:val="Normal"/>
    <w:autoRedefine/>
    <w:uiPriority w:val="99"/>
    <w:rsid w:val="00647CBA"/>
    <w:pPr>
      <w:spacing w:after="0"/>
      <w:ind w:left="240" w:hanging="240"/>
    </w:pPr>
  </w:style>
  <w:style w:type="paragraph" w:styleId="Index2">
    <w:name w:val="index 2"/>
    <w:basedOn w:val="Normal"/>
    <w:next w:val="Normal"/>
    <w:autoRedefine/>
    <w:uiPriority w:val="99"/>
    <w:rsid w:val="00647CBA"/>
    <w:pPr>
      <w:spacing w:after="0"/>
      <w:ind w:left="480" w:hanging="240"/>
    </w:pPr>
  </w:style>
  <w:style w:type="paragraph" w:styleId="Index3">
    <w:name w:val="index 3"/>
    <w:basedOn w:val="Normal"/>
    <w:next w:val="Normal"/>
    <w:autoRedefine/>
    <w:uiPriority w:val="99"/>
    <w:rsid w:val="00647CBA"/>
    <w:pPr>
      <w:spacing w:after="0"/>
      <w:ind w:left="720" w:hanging="240"/>
    </w:pPr>
  </w:style>
  <w:style w:type="paragraph" w:styleId="Index4">
    <w:name w:val="index 4"/>
    <w:basedOn w:val="Normal"/>
    <w:next w:val="Normal"/>
    <w:autoRedefine/>
    <w:uiPriority w:val="99"/>
    <w:rsid w:val="00647CBA"/>
    <w:pPr>
      <w:spacing w:after="0"/>
      <w:ind w:left="960" w:hanging="240"/>
    </w:pPr>
  </w:style>
  <w:style w:type="paragraph" w:styleId="Index5">
    <w:name w:val="index 5"/>
    <w:basedOn w:val="Normal"/>
    <w:next w:val="Normal"/>
    <w:autoRedefine/>
    <w:uiPriority w:val="99"/>
    <w:rsid w:val="00647CBA"/>
    <w:pPr>
      <w:spacing w:after="0"/>
      <w:ind w:left="1200" w:hanging="240"/>
    </w:pPr>
  </w:style>
  <w:style w:type="paragraph" w:styleId="Index6">
    <w:name w:val="index 6"/>
    <w:basedOn w:val="Normal"/>
    <w:next w:val="Normal"/>
    <w:autoRedefine/>
    <w:uiPriority w:val="99"/>
    <w:rsid w:val="00647CBA"/>
    <w:pPr>
      <w:spacing w:after="0"/>
      <w:ind w:left="1440" w:hanging="240"/>
    </w:pPr>
  </w:style>
  <w:style w:type="paragraph" w:styleId="Index7">
    <w:name w:val="index 7"/>
    <w:basedOn w:val="Normal"/>
    <w:next w:val="Normal"/>
    <w:autoRedefine/>
    <w:uiPriority w:val="99"/>
    <w:rsid w:val="00647CBA"/>
    <w:pPr>
      <w:spacing w:after="0"/>
      <w:ind w:left="1680" w:hanging="240"/>
    </w:pPr>
  </w:style>
  <w:style w:type="paragraph" w:styleId="Index8">
    <w:name w:val="index 8"/>
    <w:basedOn w:val="Normal"/>
    <w:next w:val="Normal"/>
    <w:autoRedefine/>
    <w:uiPriority w:val="99"/>
    <w:rsid w:val="00647CBA"/>
    <w:pPr>
      <w:spacing w:after="0"/>
      <w:ind w:left="1920" w:hanging="240"/>
    </w:pPr>
  </w:style>
  <w:style w:type="paragraph" w:styleId="Index9">
    <w:name w:val="index 9"/>
    <w:basedOn w:val="Normal"/>
    <w:next w:val="Normal"/>
    <w:autoRedefine/>
    <w:uiPriority w:val="99"/>
    <w:rsid w:val="00647CBA"/>
    <w:pPr>
      <w:spacing w:after="0"/>
      <w:ind w:left="2160" w:hanging="240"/>
    </w:pPr>
  </w:style>
  <w:style w:type="paragraph" w:styleId="IndexHeading">
    <w:name w:val="index heading"/>
    <w:basedOn w:val="Normal"/>
    <w:next w:val="Index1"/>
    <w:uiPriority w:val="99"/>
    <w:rsid w:val="00647CBA"/>
    <w:pPr>
      <w:spacing w:after="0"/>
    </w:pPr>
  </w:style>
  <w:style w:type="paragraph" w:customStyle="1" w:styleId="Default">
    <w:name w:val="Default"/>
    <w:rsid w:val="00647CBA"/>
    <w:pPr>
      <w:autoSpaceDE w:val="0"/>
      <w:autoSpaceDN w:val="0"/>
      <w:adjustRightInd w:val="0"/>
      <w:spacing w:after="0"/>
    </w:pPr>
    <w:rPr>
      <w:rFonts w:ascii="Georgia" w:eastAsia="Times New Roman" w:hAnsi="Georgia" w:cs="Georgia"/>
      <w:color w:val="000000"/>
      <w:lang w:val="en-GB" w:eastAsia="en-GB"/>
    </w:rPr>
  </w:style>
  <w:style w:type="paragraph" w:styleId="Revision">
    <w:name w:val="Revision"/>
    <w:hidden/>
    <w:uiPriority w:val="99"/>
    <w:rsid w:val="00647CBA"/>
    <w:pPr>
      <w:spacing w:after="0"/>
    </w:pPr>
    <w:rPr>
      <w:lang w:val="en-GB"/>
    </w:rPr>
  </w:style>
  <w:style w:type="paragraph" w:styleId="BodyTextIndent2">
    <w:name w:val="Body Text Indent 2"/>
    <w:basedOn w:val="Normal"/>
    <w:link w:val="BodyTextIndent2Char"/>
    <w:uiPriority w:val="99"/>
    <w:rsid w:val="00647CBA"/>
    <w:pPr>
      <w:spacing w:after="120" w:line="480" w:lineRule="auto"/>
      <w:ind w:left="283"/>
    </w:pPr>
  </w:style>
  <w:style w:type="character" w:customStyle="1" w:styleId="BodyTextIndent2Char">
    <w:name w:val="Body Text Indent 2 Char"/>
    <w:basedOn w:val="DefaultParagraphFont"/>
    <w:link w:val="BodyTextIndent2"/>
    <w:uiPriority w:val="99"/>
    <w:rsid w:val="00647CBA"/>
    <w:rPr>
      <w:lang w:val="en-GB"/>
    </w:rPr>
  </w:style>
  <w:style w:type="paragraph" w:styleId="BodyTextIndent3">
    <w:name w:val="Body Text Indent 3"/>
    <w:basedOn w:val="Normal"/>
    <w:link w:val="BodyTextIndent3Char"/>
    <w:uiPriority w:val="99"/>
    <w:rsid w:val="00647CBA"/>
    <w:pPr>
      <w:spacing w:after="120"/>
      <w:ind w:left="283"/>
    </w:pPr>
    <w:rPr>
      <w:sz w:val="16"/>
      <w:szCs w:val="16"/>
    </w:rPr>
  </w:style>
  <w:style w:type="character" w:customStyle="1" w:styleId="BodyTextIndent3Char">
    <w:name w:val="Body Text Indent 3 Char"/>
    <w:basedOn w:val="DefaultParagraphFont"/>
    <w:link w:val="BodyTextIndent3"/>
    <w:uiPriority w:val="99"/>
    <w:rsid w:val="00647CBA"/>
    <w:rPr>
      <w:sz w:val="16"/>
      <w:szCs w:val="16"/>
      <w:lang w:val="en-GB"/>
    </w:rPr>
  </w:style>
  <w:style w:type="paragraph" w:styleId="BodyTextIndent">
    <w:name w:val="Body Text Indent"/>
    <w:basedOn w:val="Normal"/>
    <w:link w:val="BodyTextIndentChar"/>
    <w:uiPriority w:val="99"/>
    <w:rsid w:val="00647CBA"/>
    <w:pPr>
      <w:spacing w:after="0"/>
      <w:ind w:left="720" w:hanging="1440"/>
    </w:pPr>
    <w:rPr>
      <w:rFonts w:ascii="Arial" w:eastAsia="Times New Roman" w:hAnsi="Arial" w:cs="Arial"/>
      <w:sz w:val="20"/>
    </w:rPr>
  </w:style>
  <w:style w:type="character" w:customStyle="1" w:styleId="BodyTextIndentChar">
    <w:name w:val="Body Text Indent Char"/>
    <w:basedOn w:val="DefaultParagraphFont"/>
    <w:link w:val="BodyTextIndent"/>
    <w:uiPriority w:val="99"/>
    <w:rsid w:val="00647CBA"/>
    <w:rPr>
      <w:rFonts w:ascii="Arial" w:eastAsia="Times New Roman" w:hAnsi="Arial" w:cs="Arial"/>
      <w:sz w:val="20"/>
      <w:lang w:val="en-GB"/>
    </w:rPr>
  </w:style>
  <w:style w:type="paragraph" w:customStyle="1" w:styleId="SeqList2">
    <w:name w:val="SeqList 2"/>
    <w:basedOn w:val="Normal"/>
    <w:rsid w:val="00647CBA"/>
    <w:pPr>
      <w:spacing w:before="40" w:after="40"/>
      <w:outlineLvl w:val="0"/>
    </w:pPr>
    <w:rPr>
      <w:rFonts w:ascii="Arial" w:eastAsia="Times New Roman" w:hAnsi="Arial" w:cs="Times New Roman"/>
      <w:noProof/>
      <w:sz w:val="20"/>
      <w:szCs w:val="20"/>
      <w:lang w:eastAsia="en-GB"/>
    </w:rPr>
  </w:style>
  <w:style w:type="paragraph" w:customStyle="1" w:styleId="TableNote">
    <w:name w:val="TableNote"/>
    <w:basedOn w:val="Normal"/>
    <w:next w:val="Normal"/>
    <w:rsid w:val="00647CBA"/>
    <w:pPr>
      <w:spacing w:after="0"/>
    </w:pPr>
    <w:rPr>
      <w:rFonts w:ascii="Arial" w:eastAsia="Times New Roman" w:hAnsi="Arial" w:cs="Times New Roman"/>
      <w:noProof/>
      <w:sz w:val="20"/>
      <w:szCs w:val="20"/>
      <w:lang w:eastAsia="en-GB"/>
    </w:rPr>
  </w:style>
  <w:style w:type="character" w:customStyle="1" w:styleId="Bold">
    <w:name w:val="Bold"/>
    <w:rsid w:val="00647CBA"/>
    <w:rPr>
      <w:b/>
    </w:rPr>
  </w:style>
  <w:style w:type="character" w:customStyle="1" w:styleId="Italic">
    <w:name w:val="Italic"/>
    <w:rsid w:val="00647CBA"/>
    <w:rPr>
      <w:i/>
    </w:rPr>
  </w:style>
  <w:style w:type="character" w:customStyle="1" w:styleId="Underline">
    <w:name w:val="Underline"/>
    <w:rsid w:val="00647CBA"/>
    <w:rPr>
      <w:u w:val="single"/>
    </w:rPr>
  </w:style>
  <w:style w:type="paragraph" w:styleId="Title">
    <w:name w:val="Title"/>
    <w:basedOn w:val="Normal"/>
    <w:link w:val="TitleChar"/>
    <w:uiPriority w:val="99"/>
    <w:qFormat/>
    <w:rsid w:val="00647CBA"/>
    <w:pPr>
      <w:spacing w:after="0"/>
      <w:jc w:val="center"/>
    </w:pPr>
    <w:rPr>
      <w:rFonts w:ascii="Times New Roman" w:eastAsia="Times New Roman" w:hAnsi="Times New Roman" w:cs="Times New Roman"/>
      <w:sz w:val="32"/>
      <w:lang w:val="en-US"/>
    </w:rPr>
  </w:style>
  <w:style w:type="character" w:customStyle="1" w:styleId="TitleChar">
    <w:name w:val="Title Char"/>
    <w:basedOn w:val="DefaultParagraphFont"/>
    <w:link w:val="Title"/>
    <w:uiPriority w:val="99"/>
    <w:rsid w:val="00647CBA"/>
    <w:rPr>
      <w:rFonts w:ascii="Times New Roman" w:eastAsia="Times New Roman" w:hAnsi="Times New Roman" w:cs="Times New Roman"/>
      <w:sz w:val="32"/>
    </w:rPr>
  </w:style>
  <w:style w:type="table" w:customStyle="1" w:styleId="TableGrid1">
    <w:name w:val="Table Grid1"/>
    <w:basedOn w:val="TableNormal"/>
    <w:next w:val="TableGrid"/>
    <w:rsid w:val="00647CBA"/>
    <w:pPr>
      <w:spacing w:after="0"/>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totop">
    <w:name w:val="Back to top"/>
    <w:basedOn w:val="Normal"/>
    <w:next w:val="Normal"/>
    <w:rsid w:val="00647CBA"/>
    <w:pPr>
      <w:spacing w:after="0"/>
    </w:pPr>
    <w:rPr>
      <w:rFonts w:ascii="Arial" w:eastAsia="Times New Roman" w:hAnsi="Arial" w:cs="Times New Roman"/>
    </w:rPr>
  </w:style>
  <w:style w:type="paragraph" w:styleId="Caption">
    <w:name w:val="caption"/>
    <w:basedOn w:val="Normal"/>
    <w:next w:val="Normal"/>
    <w:qFormat/>
    <w:rsid w:val="00647CBA"/>
    <w:pPr>
      <w:spacing w:after="0"/>
    </w:pPr>
    <w:rPr>
      <w:rFonts w:ascii="Arial" w:eastAsia="Times New Roman" w:hAnsi="Arial" w:cs="Times New Roman"/>
      <w:b/>
      <w:bCs/>
      <w:szCs w:val="20"/>
    </w:rPr>
  </w:style>
  <w:style w:type="paragraph" w:customStyle="1" w:styleId="HorizontalLine">
    <w:name w:val="Horizontal Line"/>
    <w:basedOn w:val="Normal"/>
    <w:rsid w:val="00647CBA"/>
    <w:pPr>
      <w:spacing w:after="0"/>
    </w:pPr>
    <w:rPr>
      <w:rFonts w:ascii="Arial" w:eastAsia="Times New Roman" w:hAnsi="Arial" w:cs="Times New Roman"/>
    </w:rPr>
  </w:style>
  <w:style w:type="paragraph" w:customStyle="1" w:styleId="ParagraphImageWrapLeft">
    <w:name w:val="Paragraph Image Wrap Left"/>
    <w:basedOn w:val="Normal"/>
    <w:rsid w:val="00647CBA"/>
    <w:pPr>
      <w:spacing w:after="0"/>
    </w:pPr>
    <w:rPr>
      <w:rFonts w:ascii="Arial" w:eastAsia="Times New Roman" w:hAnsi="Arial" w:cs="Times New Roman"/>
    </w:rPr>
  </w:style>
  <w:style w:type="paragraph" w:customStyle="1" w:styleId="ParagraphImageWrapRight">
    <w:name w:val="Paragraph Image Wrap Right"/>
    <w:basedOn w:val="Normal"/>
    <w:rsid w:val="00647CBA"/>
    <w:pPr>
      <w:spacing w:after="0"/>
    </w:pPr>
    <w:rPr>
      <w:rFonts w:ascii="Arial" w:eastAsia="Times New Roman" w:hAnsi="Arial" w:cs="Times New Roman"/>
    </w:rPr>
  </w:style>
  <w:style w:type="paragraph" w:customStyle="1" w:styleId="Summary">
    <w:name w:val="Summary"/>
    <w:basedOn w:val="Normal"/>
    <w:link w:val="SummaryCharChar"/>
    <w:rsid w:val="00647CBA"/>
    <w:pPr>
      <w:spacing w:after="77"/>
      <w:ind w:left="129" w:right="129"/>
    </w:pPr>
    <w:rPr>
      <w:rFonts w:ascii="Verdana" w:eastAsia="Times New Roman" w:hAnsi="Verdana" w:cs="Times New Roman"/>
      <w:color w:val="666666"/>
      <w:sz w:val="15"/>
      <w:szCs w:val="15"/>
      <w:lang w:eastAsia="en-GB"/>
    </w:rPr>
  </w:style>
  <w:style w:type="character" w:customStyle="1" w:styleId="SummaryCharChar">
    <w:name w:val="Summary Char Char"/>
    <w:link w:val="Summary"/>
    <w:rsid w:val="00647CBA"/>
    <w:rPr>
      <w:rFonts w:ascii="Verdana" w:eastAsia="Times New Roman" w:hAnsi="Verdana" w:cs="Times New Roman"/>
      <w:color w:val="666666"/>
      <w:sz w:val="15"/>
      <w:szCs w:val="15"/>
      <w:lang w:val="en-GB" w:eastAsia="en-GB"/>
    </w:rPr>
  </w:style>
  <w:style w:type="table" w:customStyle="1" w:styleId="TableDFID">
    <w:name w:val="Table DFID"/>
    <w:basedOn w:val="TableNormal"/>
    <w:rsid w:val="00647CBA"/>
    <w:pPr>
      <w:spacing w:after="0"/>
    </w:pPr>
    <w:rPr>
      <w:rFonts w:ascii="Arial Black" w:eastAsia="Times New Roman" w:hAnsi="Arial Black"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647CBA"/>
    <w:pPr>
      <w:spacing w:after="0"/>
    </w:pPr>
    <w:rPr>
      <w:rFonts w:ascii="Arial" w:eastAsia="Times New Roman" w:hAnsi="Arial" w:cs="Times New Roman"/>
    </w:rPr>
  </w:style>
  <w:style w:type="paragraph" w:customStyle="1" w:styleId="TableDFIDStart">
    <w:name w:val="Table DFID Start"/>
    <w:basedOn w:val="Normal"/>
    <w:rsid w:val="00647CBA"/>
    <w:pPr>
      <w:spacing w:after="0"/>
    </w:pPr>
    <w:rPr>
      <w:rFonts w:ascii="Arial" w:eastAsia="Times New Roman" w:hAnsi="Arial" w:cs="Times New Roman"/>
    </w:rPr>
  </w:style>
  <w:style w:type="paragraph" w:customStyle="1" w:styleId="TableHeadings">
    <w:name w:val="Table Headings"/>
    <w:basedOn w:val="Normal"/>
    <w:rsid w:val="00647CBA"/>
    <w:pPr>
      <w:spacing w:after="79"/>
    </w:pPr>
    <w:rPr>
      <w:rFonts w:ascii="Arial" w:eastAsia="Times New Roman" w:hAnsi="Arial" w:cs="Times New Roman"/>
      <w:b/>
      <w:bCs/>
      <w:color w:val="FFFFFF"/>
      <w:szCs w:val="20"/>
      <w:lang w:eastAsia="en-GB"/>
    </w:rPr>
  </w:style>
  <w:style w:type="table" w:customStyle="1" w:styleId="TableLayout">
    <w:name w:val="Table Layout"/>
    <w:basedOn w:val="TableNormal"/>
    <w:rsid w:val="00647CBA"/>
    <w:pPr>
      <w:spacing w:after="0"/>
    </w:pPr>
    <w:rPr>
      <w:rFonts w:ascii="Times New Roman" w:eastAsia="Times New Roman" w:hAnsi="Times New Roman" w:cs="Times New Roman"/>
      <w:sz w:val="20"/>
      <w:szCs w:val="20"/>
      <w:lang w:val="en-GB" w:eastAsia="en-GB"/>
    </w:rPr>
    <w:tblPr/>
  </w:style>
  <w:style w:type="paragraph" w:styleId="NormalWeb">
    <w:name w:val="Normal (Web)"/>
    <w:basedOn w:val="Normal"/>
    <w:uiPriority w:val="99"/>
    <w:unhideWhenUsed/>
    <w:rsid w:val="00647CBA"/>
    <w:pPr>
      <w:spacing w:before="100" w:beforeAutospacing="1" w:after="100" w:afterAutospacing="1"/>
    </w:pPr>
    <w:rPr>
      <w:rFonts w:ascii="Times New Roman" w:hAnsi="Times New Roman" w:cs="Times New Roman"/>
      <w:lang w:eastAsia="en-GB"/>
    </w:rPr>
  </w:style>
  <w:style w:type="paragraph" w:styleId="ListBullet">
    <w:name w:val="List Bullet"/>
    <w:basedOn w:val="Normal"/>
    <w:uiPriority w:val="99"/>
    <w:unhideWhenUsed/>
    <w:qFormat/>
    <w:rsid w:val="00647CBA"/>
    <w:pPr>
      <w:numPr>
        <w:numId w:val="1"/>
      </w:numPr>
      <w:tabs>
        <w:tab w:val="num" w:pos="426"/>
      </w:tabs>
      <w:spacing w:before="80" w:after="40"/>
      <w:ind w:left="425" w:right="11" w:hanging="425"/>
      <w:contextualSpacing/>
      <w:jc w:val="both"/>
    </w:pPr>
    <w:rPr>
      <w:rFonts w:ascii="Arial" w:eastAsia="Arial" w:hAnsi="Arial" w:cs="Arial"/>
      <w:sz w:val="22"/>
      <w:szCs w:val="22"/>
    </w:rPr>
  </w:style>
  <w:style w:type="numbering" w:customStyle="1" w:styleId="PwCListBullets1">
    <w:name w:val="PwC List Bullets 1"/>
    <w:uiPriority w:val="99"/>
    <w:rsid w:val="00647CBA"/>
    <w:pPr>
      <w:numPr>
        <w:numId w:val="1"/>
      </w:numPr>
    </w:pPr>
  </w:style>
  <w:style w:type="paragraph" w:styleId="ListBullet2">
    <w:name w:val="List Bullet 2"/>
    <w:basedOn w:val="Normal"/>
    <w:uiPriority w:val="99"/>
    <w:unhideWhenUsed/>
    <w:qFormat/>
    <w:rsid w:val="00647CBA"/>
    <w:pPr>
      <w:numPr>
        <w:ilvl w:val="1"/>
        <w:numId w:val="1"/>
      </w:numPr>
      <w:tabs>
        <w:tab w:val="clear" w:pos="1134"/>
        <w:tab w:val="num" w:pos="851"/>
      </w:tabs>
      <w:spacing w:before="40" w:after="40"/>
      <w:ind w:left="851" w:hanging="431"/>
      <w:contextualSpacing/>
    </w:pPr>
    <w:rPr>
      <w:rFonts w:ascii="Arial" w:eastAsia="Arial" w:hAnsi="Arial" w:cs="Times New Roman"/>
      <w:sz w:val="22"/>
      <w:szCs w:val="20"/>
    </w:rPr>
  </w:style>
  <w:style w:type="paragraph" w:styleId="ListBullet3">
    <w:name w:val="List Bullet 3"/>
    <w:basedOn w:val="Normal"/>
    <w:uiPriority w:val="99"/>
    <w:unhideWhenUsed/>
    <w:qFormat/>
    <w:rsid w:val="00647CBA"/>
    <w:pPr>
      <w:numPr>
        <w:ilvl w:val="2"/>
        <w:numId w:val="1"/>
      </w:numPr>
      <w:tabs>
        <w:tab w:val="clear" w:pos="1701"/>
        <w:tab w:val="num" w:pos="1276"/>
      </w:tabs>
      <w:spacing w:before="40" w:after="40"/>
      <w:ind w:left="1276" w:hanging="425"/>
      <w:contextualSpacing/>
    </w:pPr>
    <w:rPr>
      <w:rFonts w:ascii="Arial" w:eastAsia="Arial" w:hAnsi="Arial" w:cs="Times New Roman"/>
      <w:sz w:val="22"/>
      <w:szCs w:val="20"/>
    </w:rPr>
  </w:style>
  <w:style w:type="paragraph" w:styleId="ListBullet4">
    <w:name w:val="List Bullet 4"/>
    <w:basedOn w:val="Normal"/>
    <w:uiPriority w:val="99"/>
    <w:unhideWhenUsed/>
    <w:rsid w:val="00647CBA"/>
    <w:pPr>
      <w:numPr>
        <w:ilvl w:val="3"/>
        <w:numId w:val="1"/>
      </w:numPr>
      <w:spacing w:after="240" w:line="240" w:lineRule="atLeast"/>
      <w:contextualSpacing/>
    </w:pPr>
    <w:rPr>
      <w:rFonts w:ascii="Arial" w:eastAsia="Arial" w:hAnsi="Arial" w:cs="Times New Roman"/>
      <w:szCs w:val="20"/>
    </w:rPr>
  </w:style>
  <w:style w:type="paragraph" w:styleId="ListBullet5">
    <w:name w:val="List Bullet 5"/>
    <w:basedOn w:val="Normal"/>
    <w:uiPriority w:val="99"/>
    <w:unhideWhenUsed/>
    <w:rsid w:val="00647CBA"/>
    <w:pPr>
      <w:numPr>
        <w:ilvl w:val="4"/>
        <w:numId w:val="1"/>
      </w:numPr>
      <w:spacing w:after="240" w:line="240" w:lineRule="atLeast"/>
      <w:contextualSpacing/>
    </w:pPr>
    <w:rPr>
      <w:rFonts w:ascii="Arial" w:eastAsia="Arial" w:hAnsi="Arial" w:cs="Times New Roman"/>
      <w:szCs w:val="20"/>
    </w:rPr>
  </w:style>
  <w:style w:type="paragraph" w:styleId="EndnoteText">
    <w:name w:val="endnote text"/>
    <w:basedOn w:val="Normal"/>
    <w:link w:val="EndnoteTextChar"/>
    <w:uiPriority w:val="99"/>
    <w:rsid w:val="00647CB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47CBA"/>
    <w:rPr>
      <w:rFonts w:ascii="Times New Roman" w:eastAsia="Times New Roman" w:hAnsi="Times New Roman" w:cs="Times New Roman"/>
      <w:sz w:val="20"/>
      <w:szCs w:val="20"/>
      <w:lang w:val="en-GB"/>
    </w:rPr>
  </w:style>
  <w:style w:type="character" w:styleId="EndnoteReference">
    <w:name w:val="endnote reference"/>
    <w:rsid w:val="00647CBA"/>
    <w:rPr>
      <w:vertAlign w:val="superscript"/>
    </w:rPr>
  </w:style>
  <w:style w:type="table" w:customStyle="1" w:styleId="TableGrid13">
    <w:name w:val="Table Grid13"/>
    <w:basedOn w:val="TableNormal"/>
    <w:next w:val="TableGrid"/>
    <w:uiPriority w:val="59"/>
    <w:rsid w:val="00647CBA"/>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47CBA"/>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7CB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647CBA"/>
    <w:pPr>
      <w:spacing w:before="100" w:beforeAutospacing="1" w:after="100" w:afterAutospacing="1"/>
    </w:pPr>
    <w:rPr>
      <w:rFonts w:ascii="Times New Roman" w:eastAsia="Times New Roman" w:hAnsi="Times New Roman" w:cs="Times New Roman"/>
      <w:lang w:eastAsia="en-GB"/>
    </w:rPr>
  </w:style>
  <w:style w:type="table" w:customStyle="1" w:styleId="TableGrid4">
    <w:name w:val="Table Grid4"/>
    <w:basedOn w:val="TableNormal"/>
    <w:next w:val="TableGrid"/>
    <w:uiPriority w:val="59"/>
    <w:rsid w:val="00647CB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47CBA"/>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7CBA"/>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47CBA"/>
    <w:pPr>
      <w:spacing w:after="0"/>
    </w:pPr>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47CBA"/>
    <w:pPr>
      <w:spacing w:after="0"/>
    </w:pPr>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next w:val="BodyText"/>
    <w:uiPriority w:val="99"/>
    <w:rsid w:val="00647CBA"/>
    <w:pPr>
      <w:spacing w:after="0" w:line="240" w:lineRule="atLeast"/>
      <w:ind w:left="595" w:right="595"/>
    </w:pPr>
    <w:rPr>
      <w:rFonts w:ascii="Arial" w:eastAsia="SimSun" w:hAnsi="Arial" w:cs="Times New Roman"/>
      <w:sz w:val="20"/>
      <w:szCs w:val="20"/>
      <w:lang w:eastAsia="zh-CN"/>
    </w:rPr>
  </w:style>
  <w:style w:type="paragraph" w:customStyle="1" w:styleId="BodySingle">
    <w:name w:val="Body Single"/>
    <w:basedOn w:val="BodyText"/>
    <w:uiPriority w:val="99"/>
    <w:rsid w:val="00647CBA"/>
  </w:style>
  <w:style w:type="paragraph" w:styleId="BodyText2">
    <w:name w:val="Body Text 2"/>
    <w:basedOn w:val="Normal"/>
    <w:link w:val="BodyText2Char"/>
    <w:uiPriority w:val="99"/>
    <w:rsid w:val="00647CBA"/>
    <w:pPr>
      <w:spacing w:after="240" w:line="480" w:lineRule="auto"/>
    </w:pPr>
    <w:rPr>
      <w:rFonts w:ascii="Arial" w:eastAsia="SimSun" w:hAnsi="Arial" w:cs="Times New Roman"/>
      <w:sz w:val="20"/>
      <w:szCs w:val="20"/>
      <w:lang w:eastAsia="zh-CN"/>
    </w:rPr>
  </w:style>
  <w:style w:type="character" w:customStyle="1" w:styleId="BodyText2Char">
    <w:name w:val="Body Text 2 Char"/>
    <w:basedOn w:val="DefaultParagraphFont"/>
    <w:link w:val="BodyText2"/>
    <w:uiPriority w:val="99"/>
    <w:rsid w:val="00647CBA"/>
    <w:rPr>
      <w:rFonts w:ascii="Arial" w:eastAsia="SimSun" w:hAnsi="Arial" w:cs="Times New Roman"/>
      <w:sz w:val="20"/>
      <w:szCs w:val="20"/>
      <w:lang w:val="en-GB" w:eastAsia="zh-CN"/>
    </w:rPr>
  </w:style>
  <w:style w:type="paragraph" w:styleId="BodyText3">
    <w:name w:val="Body Text 3"/>
    <w:basedOn w:val="Normal"/>
    <w:link w:val="BodyText3Char"/>
    <w:uiPriority w:val="99"/>
    <w:rsid w:val="00647CBA"/>
    <w:pPr>
      <w:spacing w:after="220" w:line="220" w:lineRule="atLeast"/>
    </w:pPr>
    <w:rPr>
      <w:rFonts w:ascii="Arial" w:eastAsia="SimSun" w:hAnsi="Arial" w:cs="Times New Roman"/>
      <w:sz w:val="16"/>
      <w:szCs w:val="20"/>
      <w:lang w:eastAsia="zh-CN"/>
    </w:rPr>
  </w:style>
  <w:style w:type="character" w:customStyle="1" w:styleId="BodyText3Char">
    <w:name w:val="Body Text 3 Char"/>
    <w:basedOn w:val="DefaultParagraphFont"/>
    <w:link w:val="BodyText3"/>
    <w:uiPriority w:val="99"/>
    <w:rsid w:val="00647CBA"/>
    <w:rPr>
      <w:rFonts w:ascii="Arial" w:eastAsia="SimSun" w:hAnsi="Arial" w:cs="Times New Roman"/>
      <w:sz w:val="16"/>
      <w:szCs w:val="20"/>
      <w:lang w:val="en-GB" w:eastAsia="zh-CN"/>
    </w:rPr>
  </w:style>
  <w:style w:type="paragraph" w:styleId="BodyTextFirstIndent">
    <w:name w:val="Body Text First Indent"/>
    <w:basedOn w:val="BodyText"/>
    <w:link w:val="BodyTextFirstIndentChar"/>
    <w:uiPriority w:val="99"/>
    <w:rsid w:val="00647CBA"/>
    <w:pPr>
      <w:spacing w:after="240" w:line="240" w:lineRule="atLeast"/>
      <w:ind w:firstLine="595"/>
    </w:pPr>
    <w:rPr>
      <w:rFonts w:ascii="Arial" w:eastAsia="SimSun" w:hAnsi="Arial" w:cs="Times New Roman"/>
      <w:sz w:val="20"/>
      <w:szCs w:val="20"/>
      <w:lang w:eastAsia="zh-CN"/>
    </w:rPr>
  </w:style>
  <w:style w:type="character" w:customStyle="1" w:styleId="BodyTextFirstIndentChar">
    <w:name w:val="Body Text First Indent Char"/>
    <w:basedOn w:val="BodyTextChar"/>
    <w:link w:val="BodyTextFirstIndent"/>
    <w:uiPriority w:val="99"/>
    <w:rsid w:val="00647CBA"/>
    <w:rPr>
      <w:rFonts w:ascii="Arial" w:eastAsia="SimSun" w:hAnsi="Arial" w:cs="Times New Roman"/>
      <w:sz w:val="20"/>
      <w:szCs w:val="20"/>
      <w:lang w:val="en-GB" w:eastAsia="zh-CN"/>
    </w:rPr>
  </w:style>
  <w:style w:type="paragraph" w:styleId="BodyTextFirstIndent2">
    <w:name w:val="Body Text First Indent 2"/>
    <w:basedOn w:val="BodyText2"/>
    <w:link w:val="BodyTextFirstIndent2Char"/>
    <w:uiPriority w:val="99"/>
    <w:rsid w:val="00647CBA"/>
    <w:pPr>
      <w:ind w:firstLine="595"/>
    </w:pPr>
  </w:style>
  <w:style w:type="character" w:customStyle="1" w:styleId="BodyTextFirstIndent2Char">
    <w:name w:val="Body Text First Indent 2 Char"/>
    <w:basedOn w:val="BodyTextIndentChar"/>
    <w:link w:val="BodyTextFirstIndent2"/>
    <w:uiPriority w:val="99"/>
    <w:rsid w:val="00647CBA"/>
    <w:rPr>
      <w:rFonts w:ascii="Arial" w:eastAsia="SimSun" w:hAnsi="Arial" w:cs="Times New Roman"/>
      <w:sz w:val="20"/>
      <w:szCs w:val="20"/>
      <w:lang w:val="en-GB" w:eastAsia="zh-CN"/>
    </w:rPr>
  </w:style>
  <w:style w:type="paragraph" w:styleId="Closing">
    <w:name w:val="Closing"/>
    <w:basedOn w:val="Normal"/>
    <w:link w:val="ClosingChar"/>
    <w:uiPriority w:val="99"/>
    <w:rsid w:val="00647CBA"/>
    <w:pPr>
      <w:spacing w:after="0" w:line="240" w:lineRule="atLeast"/>
    </w:pPr>
    <w:rPr>
      <w:rFonts w:ascii="Arial" w:eastAsia="SimSun" w:hAnsi="Arial" w:cs="Times New Roman"/>
      <w:sz w:val="20"/>
      <w:szCs w:val="20"/>
      <w:lang w:eastAsia="zh-CN"/>
    </w:rPr>
  </w:style>
  <w:style w:type="character" w:customStyle="1" w:styleId="ClosingChar">
    <w:name w:val="Closing Char"/>
    <w:basedOn w:val="DefaultParagraphFont"/>
    <w:link w:val="Closing"/>
    <w:uiPriority w:val="99"/>
    <w:rsid w:val="00647CBA"/>
    <w:rPr>
      <w:rFonts w:ascii="Arial" w:eastAsia="SimSun" w:hAnsi="Arial" w:cs="Times New Roman"/>
      <w:sz w:val="20"/>
      <w:szCs w:val="20"/>
      <w:lang w:val="en-GB" w:eastAsia="zh-CN"/>
    </w:rPr>
  </w:style>
  <w:style w:type="paragraph" w:styleId="Date">
    <w:name w:val="Date"/>
    <w:basedOn w:val="Normal"/>
    <w:next w:val="Normal"/>
    <w:link w:val="DateChar"/>
    <w:uiPriority w:val="99"/>
    <w:rsid w:val="00647CBA"/>
    <w:pPr>
      <w:spacing w:after="0" w:line="240" w:lineRule="atLeast"/>
    </w:pPr>
    <w:rPr>
      <w:rFonts w:ascii="Arial" w:eastAsia="SimSun" w:hAnsi="Arial" w:cs="Times New Roman"/>
      <w:sz w:val="20"/>
      <w:szCs w:val="20"/>
      <w:lang w:eastAsia="zh-CN"/>
    </w:rPr>
  </w:style>
  <w:style w:type="character" w:customStyle="1" w:styleId="DateChar">
    <w:name w:val="Date Char"/>
    <w:basedOn w:val="DefaultParagraphFont"/>
    <w:link w:val="Date"/>
    <w:uiPriority w:val="99"/>
    <w:rsid w:val="00647CBA"/>
    <w:rPr>
      <w:rFonts w:ascii="Arial" w:eastAsia="SimSun" w:hAnsi="Arial" w:cs="Times New Roman"/>
      <w:sz w:val="20"/>
      <w:szCs w:val="20"/>
      <w:lang w:val="en-GB" w:eastAsia="zh-CN"/>
    </w:rPr>
  </w:style>
  <w:style w:type="paragraph" w:styleId="DocumentMap">
    <w:name w:val="Document Map"/>
    <w:basedOn w:val="Normal"/>
    <w:link w:val="DocumentMapChar"/>
    <w:uiPriority w:val="99"/>
    <w:rsid w:val="00647CBA"/>
    <w:pPr>
      <w:shd w:val="clear" w:color="auto" w:fill="000080"/>
      <w:spacing w:after="260" w:line="240" w:lineRule="atLeast"/>
    </w:pPr>
    <w:rPr>
      <w:rFonts w:ascii="Tahoma" w:eastAsia="SimSun" w:hAnsi="Tahoma" w:cs="Times New Roman"/>
      <w:sz w:val="20"/>
      <w:szCs w:val="20"/>
      <w:lang w:eastAsia="zh-CN"/>
    </w:rPr>
  </w:style>
  <w:style w:type="character" w:customStyle="1" w:styleId="DocumentMapChar">
    <w:name w:val="Document Map Char"/>
    <w:basedOn w:val="DefaultParagraphFont"/>
    <w:link w:val="DocumentMap"/>
    <w:uiPriority w:val="99"/>
    <w:rsid w:val="00647CBA"/>
    <w:rPr>
      <w:rFonts w:ascii="Tahoma" w:eastAsia="SimSun" w:hAnsi="Tahoma" w:cs="Times New Roman"/>
      <w:sz w:val="20"/>
      <w:szCs w:val="20"/>
      <w:shd w:val="clear" w:color="auto" w:fill="000080"/>
      <w:lang w:val="en-GB" w:eastAsia="zh-CN"/>
    </w:rPr>
  </w:style>
  <w:style w:type="paragraph" w:styleId="EnvelopeAddress">
    <w:name w:val="envelope address"/>
    <w:basedOn w:val="Normal"/>
    <w:uiPriority w:val="99"/>
    <w:rsid w:val="00647CBA"/>
    <w:pPr>
      <w:framePr w:w="7920" w:h="1980" w:hRule="exact" w:hSpace="180" w:wrap="auto" w:hAnchor="page" w:xAlign="center" w:yAlign="bottom"/>
      <w:spacing w:after="0" w:line="240" w:lineRule="atLeast"/>
      <w:ind w:left="2976"/>
    </w:pPr>
    <w:rPr>
      <w:rFonts w:ascii="Arial" w:eastAsia="SimSun" w:hAnsi="Arial" w:cs="Times New Roman"/>
      <w:sz w:val="20"/>
      <w:szCs w:val="20"/>
      <w:lang w:eastAsia="zh-CN"/>
    </w:rPr>
  </w:style>
  <w:style w:type="paragraph" w:styleId="EnvelopeReturn">
    <w:name w:val="envelope return"/>
    <w:basedOn w:val="Normal"/>
    <w:uiPriority w:val="99"/>
    <w:rsid w:val="00647CBA"/>
    <w:pPr>
      <w:spacing w:after="0" w:line="240" w:lineRule="atLeast"/>
    </w:pPr>
    <w:rPr>
      <w:rFonts w:ascii="Arial" w:eastAsia="SimSun" w:hAnsi="Arial" w:cs="Times New Roman"/>
      <w:sz w:val="20"/>
      <w:szCs w:val="20"/>
      <w:lang w:eastAsia="zh-CN"/>
    </w:rPr>
  </w:style>
  <w:style w:type="paragraph" w:styleId="List">
    <w:name w:val="List"/>
    <w:basedOn w:val="Normal"/>
    <w:uiPriority w:val="99"/>
    <w:rsid w:val="00647CBA"/>
    <w:pPr>
      <w:spacing w:after="240" w:line="240" w:lineRule="atLeast"/>
      <w:ind w:left="595" w:hanging="595"/>
    </w:pPr>
    <w:rPr>
      <w:rFonts w:ascii="Arial" w:eastAsia="SimSun" w:hAnsi="Arial" w:cs="Times New Roman"/>
      <w:sz w:val="20"/>
      <w:szCs w:val="20"/>
      <w:lang w:eastAsia="zh-CN"/>
    </w:rPr>
  </w:style>
  <w:style w:type="paragraph" w:styleId="List2">
    <w:name w:val="List 2"/>
    <w:basedOn w:val="Normal"/>
    <w:uiPriority w:val="99"/>
    <w:rsid w:val="00647CBA"/>
    <w:pPr>
      <w:spacing w:after="240" w:line="240" w:lineRule="atLeast"/>
      <w:ind w:left="1190" w:hanging="595"/>
    </w:pPr>
    <w:rPr>
      <w:rFonts w:ascii="Arial" w:eastAsia="SimSun" w:hAnsi="Arial" w:cs="Times New Roman"/>
      <w:sz w:val="20"/>
      <w:szCs w:val="20"/>
      <w:lang w:eastAsia="zh-CN"/>
    </w:rPr>
  </w:style>
  <w:style w:type="paragraph" w:styleId="List3">
    <w:name w:val="List 3"/>
    <w:basedOn w:val="Normal"/>
    <w:uiPriority w:val="99"/>
    <w:rsid w:val="00647CBA"/>
    <w:pPr>
      <w:spacing w:after="240" w:line="240" w:lineRule="atLeast"/>
      <w:ind w:left="1786" w:hanging="595"/>
    </w:pPr>
    <w:rPr>
      <w:rFonts w:ascii="Arial" w:eastAsia="SimSun" w:hAnsi="Arial" w:cs="Times New Roman"/>
      <w:sz w:val="20"/>
      <w:szCs w:val="20"/>
      <w:lang w:eastAsia="zh-CN"/>
    </w:rPr>
  </w:style>
  <w:style w:type="paragraph" w:styleId="List4">
    <w:name w:val="List 4"/>
    <w:basedOn w:val="Normal"/>
    <w:uiPriority w:val="99"/>
    <w:rsid w:val="00647CBA"/>
    <w:pPr>
      <w:spacing w:after="240" w:line="240" w:lineRule="atLeast"/>
      <w:ind w:left="2381" w:hanging="595"/>
    </w:pPr>
    <w:rPr>
      <w:rFonts w:ascii="Arial" w:eastAsia="SimSun" w:hAnsi="Arial" w:cs="Times New Roman"/>
      <w:sz w:val="20"/>
      <w:szCs w:val="20"/>
      <w:lang w:eastAsia="zh-CN"/>
    </w:rPr>
  </w:style>
  <w:style w:type="paragraph" w:styleId="List5">
    <w:name w:val="List 5"/>
    <w:basedOn w:val="Normal"/>
    <w:uiPriority w:val="99"/>
    <w:rsid w:val="00647CBA"/>
    <w:pPr>
      <w:spacing w:after="260" w:line="240" w:lineRule="atLeast"/>
      <w:ind w:left="2976" w:hanging="595"/>
    </w:pPr>
    <w:rPr>
      <w:rFonts w:ascii="Arial" w:eastAsia="SimSun" w:hAnsi="Arial" w:cs="Times New Roman"/>
      <w:sz w:val="20"/>
      <w:szCs w:val="20"/>
      <w:lang w:eastAsia="zh-CN"/>
    </w:rPr>
  </w:style>
  <w:style w:type="paragraph" w:styleId="ListContinue">
    <w:name w:val="List Continue"/>
    <w:basedOn w:val="Normal"/>
    <w:uiPriority w:val="99"/>
    <w:rsid w:val="00647CBA"/>
    <w:pPr>
      <w:spacing w:after="240" w:line="240" w:lineRule="atLeast"/>
      <w:ind w:left="595"/>
    </w:pPr>
    <w:rPr>
      <w:rFonts w:ascii="Arial" w:eastAsia="SimSun" w:hAnsi="Arial" w:cs="Times New Roman"/>
      <w:sz w:val="20"/>
      <w:szCs w:val="20"/>
      <w:lang w:eastAsia="zh-CN"/>
    </w:rPr>
  </w:style>
  <w:style w:type="paragraph" w:styleId="ListContinue2">
    <w:name w:val="List Continue 2"/>
    <w:basedOn w:val="Normal"/>
    <w:uiPriority w:val="99"/>
    <w:rsid w:val="00647CBA"/>
    <w:pPr>
      <w:spacing w:after="240" w:line="240" w:lineRule="atLeast"/>
      <w:ind w:left="1191"/>
    </w:pPr>
    <w:rPr>
      <w:rFonts w:ascii="Arial" w:eastAsia="SimSun" w:hAnsi="Arial" w:cs="Times New Roman"/>
      <w:sz w:val="20"/>
      <w:szCs w:val="20"/>
      <w:lang w:eastAsia="zh-CN"/>
    </w:rPr>
  </w:style>
  <w:style w:type="paragraph" w:styleId="ListContinue3">
    <w:name w:val="List Continue 3"/>
    <w:basedOn w:val="Normal"/>
    <w:uiPriority w:val="99"/>
    <w:rsid w:val="00647CBA"/>
    <w:pPr>
      <w:spacing w:after="240" w:line="240" w:lineRule="atLeast"/>
      <w:ind w:left="1786"/>
    </w:pPr>
    <w:rPr>
      <w:rFonts w:ascii="Arial" w:eastAsia="SimSun" w:hAnsi="Arial" w:cs="Times New Roman"/>
      <w:sz w:val="20"/>
      <w:szCs w:val="20"/>
      <w:lang w:eastAsia="zh-CN"/>
    </w:rPr>
  </w:style>
  <w:style w:type="paragraph" w:styleId="ListContinue4">
    <w:name w:val="List Continue 4"/>
    <w:basedOn w:val="Normal"/>
    <w:uiPriority w:val="99"/>
    <w:rsid w:val="00647CBA"/>
    <w:pPr>
      <w:spacing w:after="240" w:line="240" w:lineRule="atLeast"/>
      <w:ind w:left="2381"/>
    </w:pPr>
    <w:rPr>
      <w:rFonts w:ascii="Arial" w:eastAsia="SimSun" w:hAnsi="Arial" w:cs="Times New Roman"/>
      <w:sz w:val="20"/>
      <w:szCs w:val="20"/>
      <w:lang w:eastAsia="zh-CN"/>
    </w:rPr>
  </w:style>
  <w:style w:type="paragraph" w:styleId="ListContinue5">
    <w:name w:val="List Continue 5"/>
    <w:basedOn w:val="Normal"/>
    <w:uiPriority w:val="99"/>
    <w:rsid w:val="00647CBA"/>
    <w:pPr>
      <w:spacing w:after="240" w:line="240" w:lineRule="atLeast"/>
      <w:ind w:left="2977"/>
    </w:pPr>
    <w:rPr>
      <w:rFonts w:ascii="Arial" w:eastAsia="SimSun" w:hAnsi="Arial" w:cs="Times New Roman"/>
      <w:sz w:val="20"/>
      <w:szCs w:val="20"/>
      <w:lang w:eastAsia="zh-CN"/>
    </w:rPr>
  </w:style>
  <w:style w:type="paragraph" w:styleId="ListNumber">
    <w:name w:val="List Number"/>
    <w:basedOn w:val="Normal"/>
    <w:uiPriority w:val="99"/>
    <w:rsid w:val="00647CBA"/>
    <w:pPr>
      <w:tabs>
        <w:tab w:val="num" w:pos="595"/>
      </w:tabs>
      <w:spacing w:after="240" w:line="240" w:lineRule="atLeast"/>
      <w:ind w:left="595" w:hanging="595"/>
    </w:pPr>
    <w:rPr>
      <w:rFonts w:ascii="Arial" w:eastAsia="SimSun" w:hAnsi="Arial" w:cs="Times New Roman"/>
      <w:sz w:val="20"/>
      <w:szCs w:val="20"/>
      <w:lang w:eastAsia="zh-CN"/>
    </w:rPr>
  </w:style>
  <w:style w:type="paragraph" w:styleId="ListNumber2">
    <w:name w:val="List Number 2"/>
    <w:basedOn w:val="Normal"/>
    <w:uiPriority w:val="99"/>
    <w:rsid w:val="00647CBA"/>
    <w:pPr>
      <w:tabs>
        <w:tab w:val="num" w:pos="1191"/>
      </w:tabs>
      <w:spacing w:after="240" w:line="240" w:lineRule="atLeast"/>
      <w:ind w:left="1191" w:hanging="595"/>
    </w:pPr>
    <w:rPr>
      <w:rFonts w:ascii="Arial" w:eastAsia="SimSun" w:hAnsi="Arial" w:cs="Times New Roman"/>
      <w:sz w:val="20"/>
      <w:szCs w:val="20"/>
      <w:lang w:eastAsia="zh-CN"/>
    </w:rPr>
  </w:style>
  <w:style w:type="paragraph" w:styleId="ListNumber3">
    <w:name w:val="List Number 3"/>
    <w:basedOn w:val="Normal"/>
    <w:uiPriority w:val="99"/>
    <w:rsid w:val="00647CBA"/>
    <w:pPr>
      <w:tabs>
        <w:tab w:val="num" w:pos="1786"/>
      </w:tabs>
      <w:spacing w:after="240" w:line="240" w:lineRule="atLeast"/>
      <w:ind w:left="1786" w:hanging="595"/>
    </w:pPr>
    <w:rPr>
      <w:rFonts w:ascii="Arial" w:eastAsia="SimSun" w:hAnsi="Arial" w:cs="Times New Roman"/>
      <w:sz w:val="20"/>
      <w:szCs w:val="20"/>
      <w:lang w:eastAsia="zh-CN"/>
    </w:rPr>
  </w:style>
  <w:style w:type="paragraph" w:styleId="ListNumber4">
    <w:name w:val="List Number 4"/>
    <w:basedOn w:val="Normal"/>
    <w:uiPriority w:val="99"/>
    <w:rsid w:val="00647CBA"/>
    <w:pPr>
      <w:tabs>
        <w:tab w:val="num" w:pos="2381"/>
      </w:tabs>
      <w:spacing w:after="240" w:line="240" w:lineRule="atLeast"/>
      <w:ind w:left="2381" w:hanging="595"/>
    </w:pPr>
    <w:rPr>
      <w:rFonts w:ascii="Arial" w:eastAsia="SimSun" w:hAnsi="Arial" w:cs="Times New Roman"/>
      <w:sz w:val="20"/>
      <w:szCs w:val="20"/>
      <w:lang w:eastAsia="zh-CN"/>
    </w:rPr>
  </w:style>
  <w:style w:type="paragraph" w:styleId="ListNumber5">
    <w:name w:val="List Number 5"/>
    <w:basedOn w:val="Normal"/>
    <w:uiPriority w:val="99"/>
    <w:rsid w:val="00647CBA"/>
    <w:pPr>
      <w:tabs>
        <w:tab w:val="num" w:pos="2976"/>
      </w:tabs>
      <w:spacing w:after="240" w:line="240" w:lineRule="atLeast"/>
      <w:ind w:left="2976" w:hanging="595"/>
    </w:pPr>
    <w:rPr>
      <w:rFonts w:ascii="Arial" w:eastAsia="SimSun" w:hAnsi="Arial" w:cs="Times New Roman"/>
      <w:sz w:val="20"/>
      <w:szCs w:val="20"/>
      <w:lang w:eastAsia="zh-CN"/>
    </w:rPr>
  </w:style>
  <w:style w:type="paragraph" w:styleId="MacroText">
    <w:name w:val="macro"/>
    <w:link w:val="MacroTextChar"/>
    <w:uiPriority w:val="99"/>
    <w:rsid w:val="00647CBA"/>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SimSun" w:hAnsi="Courier New" w:cs="Times New Roman"/>
      <w:sz w:val="20"/>
      <w:szCs w:val="20"/>
      <w:lang w:val="en-GB"/>
    </w:rPr>
  </w:style>
  <w:style w:type="character" w:customStyle="1" w:styleId="MacroTextChar">
    <w:name w:val="Macro Text Char"/>
    <w:basedOn w:val="DefaultParagraphFont"/>
    <w:link w:val="MacroText"/>
    <w:uiPriority w:val="99"/>
    <w:rsid w:val="00647CBA"/>
    <w:rPr>
      <w:rFonts w:ascii="Courier New" w:eastAsia="SimSun" w:hAnsi="Courier New" w:cs="Times New Roman"/>
      <w:sz w:val="20"/>
      <w:szCs w:val="20"/>
      <w:lang w:val="en-GB"/>
    </w:rPr>
  </w:style>
  <w:style w:type="paragraph" w:styleId="MessageHeader">
    <w:name w:val="Message Header"/>
    <w:basedOn w:val="Normal"/>
    <w:link w:val="MessageHeaderChar"/>
    <w:uiPriority w:val="99"/>
    <w:rsid w:val="00647CBA"/>
    <w:pPr>
      <w:pBdr>
        <w:top w:val="single" w:sz="6" w:space="1" w:color="auto"/>
        <w:left w:val="single" w:sz="6" w:space="1" w:color="auto"/>
        <w:bottom w:val="single" w:sz="6" w:space="1" w:color="auto"/>
        <w:right w:val="single" w:sz="6" w:space="1" w:color="auto"/>
      </w:pBdr>
      <w:shd w:val="pct20" w:color="auto" w:fill="auto"/>
      <w:spacing w:after="260" w:line="240" w:lineRule="atLeast"/>
      <w:ind w:left="1134" w:hanging="1134"/>
    </w:pPr>
    <w:rPr>
      <w:rFonts w:ascii="Arial" w:eastAsia="SimSun" w:hAnsi="Arial" w:cs="Times New Roman"/>
      <w:sz w:val="20"/>
      <w:szCs w:val="20"/>
      <w:lang w:eastAsia="zh-CN"/>
    </w:rPr>
  </w:style>
  <w:style w:type="character" w:customStyle="1" w:styleId="MessageHeaderChar">
    <w:name w:val="Message Header Char"/>
    <w:basedOn w:val="DefaultParagraphFont"/>
    <w:link w:val="MessageHeader"/>
    <w:uiPriority w:val="99"/>
    <w:rsid w:val="00647CBA"/>
    <w:rPr>
      <w:rFonts w:ascii="Arial" w:eastAsia="SimSun" w:hAnsi="Arial" w:cs="Times New Roman"/>
      <w:sz w:val="20"/>
      <w:szCs w:val="20"/>
      <w:shd w:val="pct20" w:color="auto" w:fill="auto"/>
      <w:lang w:val="en-GB" w:eastAsia="zh-CN"/>
    </w:rPr>
  </w:style>
  <w:style w:type="paragraph" w:styleId="NormalIndent">
    <w:name w:val="Normal Indent"/>
    <w:basedOn w:val="Normal"/>
    <w:uiPriority w:val="99"/>
    <w:rsid w:val="00647CBA"/>
    <w:pPr>
      <w:spacing w:after="0" w:line="240" w:lineRule="atLeast"/>
      <w:ind w:left="595"/>
    </w:pPr>
    <w:rPr>
      <w:rFonts w:ascii="Arial" w:eastAsia="SimSun" w:hAnsi="Arial" w:cs="Times New Roman"/>
      <w:sz w:val="20"/>
      <w:szCs w:val="20"/>
      <w:lang w:eastAsia="zh-CN"/>
    </w:rPr>
  </w:style>
  <w:style w:type="paragraph" w:styleId="NoteHeading">
    <w:name w:val="Note Heading"/>
    <w:basedOn w:val="Normal"/>
    <w:next w:val="Normal"/>
    <w:link w:val="NoteHeadingChar"/>
    <w:uiPriority w:val="99"/>
    <w:rsid w:val="00647CBA"/>
    <w:pPr>
      <w:spacing w:after="0" w:line="240" w:lineRule="atLeast"/>
    </w:pPr>
    <w:rPr>
      <w:rFonts w:ascii="Arial" w:eastAsia="SimSun" w:hAnsi="Arial" w:cs="Times New Roman"/>
      <w:sz w:val="20"/>
      <w:szCs w:val="20"/>
      <w:lang w:eastAsia="zh-CN"/>
    </w:rPr>
  </w:style>
  <w:style w:type="character" w:customStyle="1" w:styleId="NoteHeadingChar">
    <w:name w:val="Note Heading Char"/>
    <w:basedOn w:val="DefaultParagraphFont"/>
    <w:link w:val="NoteHeading"/>
    <w:uiPriority w:val="99"/>
    <w:rsid w:val="00647CBA"/>
    <w:rPr>
      <w:rFonts w:ascii="Arial" w:eastAsia="SimSun" w:hAnsi="Arial" w:cs="Times New Roman"/>
      <w:sz w:val="20"/>
      <w:szCs w:val="20"/>
      <w:lang w:val="en-GB" w:eastAsia="zh-CN"/>
    </w:rPr>
  </w:style>
  <w:style w:type="paragraph" w:styleId="PlainText">
    <w:name w:val="Plain Text"/>
    <w:basedOn w:val="Normal"/>
    <w:link w:val="PlainTextChar"/>
    <w:uiPriority w:val="99"/>
    <w:rsid w:val="00647CBA"/>
    <w:pPr>
      <w:spacing w:after="0" w:line="240" w:lineRule="atLeast"/>
    </w:pPr>
    <w:rPr>
      <w:rFonts w:ascii="Courier New" w:eastAsia="SimSun" w:hAnsi="Courier New" w:cs="Times New Roman"/>
      <w:sz w:val="20"/>
      <w:szCs w:val="20"/>
      <w:lang w:eastAsia="zh-CN"/>
    </w:rPr>
  </w:style>
  <w:style w:type="character" w:customStyle="1" w:styleId="PlainTextChar">
    <w:name w:val="Plain Text Char"/>
    <w:basedOn w:val="DefaultParagraphFont"/>
    <w:link w:val="PlainText"/>
    <w:uiPriority w:val="99"/>
    <w:rsid w:val="00647CBA"/>
    <w:rPr>
      <w:rFonts w:ascii="Courier New" w:eastAsia="SimSun" w:hAnsi="Courier New" w:cs="Times New Roman"/>
      <w:sz w:val="20"/>
      <w:szCs w:val="20"/>
      <w:lang w:val="en-GB" w:eastAsia="zh-CN"/>
    </w:rPr>
  </w:style>
  <w:style w:type="paragraph" w:styleId="Salutation">
    <w:name w:val="Salutation"/>
    <w:basedOn w:val="Normal"/>
    <w:next w:val="Normal"/>
    <w:link w:val="SalutationChar"/>
    <w:uiPriority w:val="99"/>
    <w:rsid w:val="00647CBA"/>
    <w:pPr>
      <w:spacing w:after="0" w:line="240" w:lineRule="atLeast"/>
    </w:pPr>
    <w:rPr>
      <w:rFonts w:ascii="Arial" w:eastAsia="SimSun" w:hAnsi="Arial" w:cs="Times New Roman"/>
      <w:sz w:val="20"/>
      <w:szCs w:val="20"/>
      <w:lang w:eastAsia="zh-CN"/>
    </w:rPr>
  </w:style>
  <w:style w:type="character" w:customStyle="1" w:styleId="SalutationChar">
    <w:name w:val="Salutation Char"/>
    <w:basedOn w:val="DefaultParagraphFont"/>
    <w:link w:val="Salutation"/>
    <w:uiPriority w:val="99"/>
    <w:rsid w:val="00647CBA"/>
    <w:rPr>
      <w:rFonts w:ascii="Arial" w:eastAsia="SimSun" w:hAnsi="Arial" w:cs="Times New Roman"/>
      <w:sz w:val="20"/>
      <w:szCs w:val="20"/>
      <w:lang w:val="en-GB" w:eastAsia="zh-CN"/>
    </w:rPr>
  </w:style>
  <w:style w:type="paragraph" w:styleId="Signature">
    <w:name w:val="Signature"/>
    <w:basedOn w:val="Normal"/>
    <w:link w:val="SignatureChar"/>
    <w:uiPriority w:val="99"/>
    <w:rsid w:val="00647CBA"/>
    <w:pPr>
      <w:spacing w:after="0" w:line="240" w:lineRule="atLeast"/>
    </w:pPr>
    <w:rPr>
      <w:rFonts w:ascii="Arial" w:eastAsia="SimSun" w:hAnsi="Arial" w:cs="Times New Roman"/>
      <w:sz w:val="20"/>
      <w:szCs w:val="20"/>
      <w:lang w:eastAsia="zh-CN"/>
    </w:rPr>
  </w:style>
  <w:style w:type="character" w:customStyle="1" w:styleId="SignatureChar">
    <w:name w:val="Signature Char"/>
    <w:basedOn w:val="DefaultParagraphFont"/>
    <w:link w:val="Signature"/>
    <w:uiPriority w:val="99"/>
    <w:rsid w:val="00647CBA"/>
    <w:rPr>
      <w:rFonts w:ascii="Arial" w:eastAsia="SimSun" w:hAnsi="Arial" w:cs="Times New Roman"/>
      <w:sz w:val="20"/>
      <w:szCs w:val="20"/>
      <w:lang w:val="en-GB" w:eastAsia="zh-CN"/>
    </w:rPr>
  </w:style>
  <w:style w:type="paragraph" w:styleId="Subtitle">
    <w:name w:val="Subtitle"/>
    <w:basedOn w:val="Normal"/>
    <w:next w:val="Heading2"/>
    <w:link w:val="SubtitleChar"/>
    <w:uiPriority w:val="99"/>
    <w:qFormat/>
    <w:rsid w:val="00647CBA"/>
    <w:pPr>
      <w:keepNext/>
      <w:spacing w:after="600" w:line="360" w:lineRule="atLeast"/>
    </w:pPr>
    <w:rPr>
      <w:rFonts w:ascii="Arial" w:eastAsia="SimSun" w:hAnsi="Arial" w:cs="Times New Roman"/>
      <w:i/>
      <w:sz w:val="30"/>
      <w:szCs w:val="20"/>
      <w:lang w:eastAsia="zh-CN"/>
    </w:rPr>
  </w:style>
  <w:style w:type="character" w:customStyle="1" w:styleId="SubtitleChar">
    <w:name w:val="Subtitle Char"/>
    <w:basedOn w:val="DefaultParagraphFont"/>
    <w:link w:val="Subtitle"/>
    <w:uiPriority w:val="99"/>
    <w:rsid w:val="00647CBA"/>
    <w:rPr>
      <w:rFonts w:ascii="Arial" w:eastAsia="SimSun" w:hAnsi="Arial" w:cs="Times New Roman"/>
      <w:i/>
      <w:sz w:val="30"/>
      <w:szCs w:val="20"/>
      <w:lang w:val="en-GB" w:eastAsia="zh-CN"/>
    </w:rPr>
  </w:style>
  <w:style w:type="paragraph" w:customStyle="1" w:styleId="TableText">
    <w:name w:val="Table Text"/>
    <w:basedOn w:val="Normal"/>
    <w:uiPriority w:val="99"/>
    <w:rsid w:val="00647CBA"/>
    <w:pPr>
      <w:spacing w:before="120" w:after="170" w:line="240" w:lineRule="atLeast"/>
    </w:pPr>
    <w:rPr>
      <w:rFonts w:ascii="Arial" w:eastAsia="SimSun" w:hAnsi="Arial" w:cs="Times New Roman"/>
      <w:sz w:val="20"/>
      <w:szCs w:val="20"/>
      <w:lang w:eastAsia="zh-CN"/>
    </w:rPr>
  </w:style>
  <w:style w:type="paragraph" w:customStyle="1" w:styleId="TableBullet">
    <w:name w:val="Table Bullet"/>
    <w:basedOn w:val="TableText"/>
    <w:uiPriority w:val="99"/>
    <w:rsid w:val="00647CBA"/>
    <w:pPr>
      <w:numPr>
        <w:numId w:val="2"/>
      </w:numPr>
    </w:pPr>
  </w:style>
  <w:style w:type="paragraph" w:customStyle="1" w:styleId="TableColumnHeader">
    <w:name w:val="Table Column Header"/>
    <w:basedOn w:val="TableText"/>
    <w:uiPriority w:val="99"/>
    <w:rsid w:val="00647CBA"/>
    <w:rPr>
      <w:b/>
    </w:rPr>
  </w:style>
  <w:style w:type="paragraph" w:customStyle="1" w:styleId="TableFigure">
    <w:name w:val="Table Figure"/>
    <w:basedOn w:val="TableText"/>
    <w:uiPriority w:val="99"/>
    <w:rsid w:val="00647CBA"/>
    <w:pPr>
      <w:tabs>
        <w:tab w:val="decimal" w:pos="595"/>
      </w:tabs>
    </w:pPr>
  </w:style>
  <w:style w:type="paragraph" w:customStyle="1" w:styleId="TableFigure2">
    <w:name w:val="Table Figure 2"/>
    <w:basedOn w:val="TableFigure"/>
    <w:uiPriority w:val="99"/>
    <w:rsid w:val="00647CBA"/>
    <w:rPr>
      <w:b/>
    </w:rPr>
  </w:style>
  <w:style w:type="paragraph" w:customStyle="1" w:styleId="TableListNumber">
    <w:name w:val="Table List Number"/>
    <w:basedOn w:val="TableText"/>
    <w:uiPriority w:val="99"/>
    <w:rsid w:val="00647CBA"/>
    <w:pPr>
      <w:numPr>
        <w:numId w:val="3"/>
      </w:numPr>
      <w:tabs>
        <w:tab w:val="left" w:pos="298"/>
      </w:tabs>
    </w:pPr>
  </w:style>
  <w:style w:type="paragraph" w:styleId="TableofAuthorities">
    <w:name w:val="table of authorities"/>
    <w:basedOn w:val="Normal"/>
    <w:next w:val="Normal"/>
    <w:uiPriority w:val="99"/>
    <w:rsid w:val="00647CBA"/>
    <w:pPr>
      <w:spacing w:after="0" w:line="240" w:lineRule="atLeast"/>
      <w:ind w:left="595" w:hanging="200"/>
    </w:pPr>
    <w:rPr>
      <w:rFonts w:ascii="Arial" w:eastAsia="SimSun" w:hAnsi="Arial" w:cs="Times New Roman"/>
      <w:sz w:val="20"/>
      <w:szCs w:val="20"/>
      <w:lang w:eastAsia="zh-CN"/>
    </w:rPr>
  </w:style>
  <w:style w:type="paragraph" w:styleId="TableofFigures">
    <w:name w:val="table of figures"/>
    <w:basedOn w:val="Normal"/>
    <w:next w:val="Normal"/>
    <w:uiPriority w:val="99"/>
    <w:rsid w:val="00647CBA"/>
    <w:pPr>
      <w:spacing w:after="0" w:line="240" w:lineRule="atLeast"/>
      <w:ind w:left="595" w:hanging="400"/>
    </w:pPr>
    <w:rPr>
      <w:rFonts w:ascii="Arial" w:eastAsia="SimSun" w:hAnsi="Arial" w:cs="Times New Roman"/>
      <w:sz w:val="20"/>
      <w:szCs w:val="20"/>
      <w:lang w:eastAsia="zh-CN"/>
    </w:rPr>
  </w:style>
  <w:style w:type="paragraph" w:customStyle="1" w:styleId="TableRowHeader">
    <w:name w:val="Table Row Header"/>
    <w:basedOn w:val="TableText"/>
    <w:uiPriority w:val="99"/>
    <w:rsid w:val="00647CBA"/>
  </w:style>
  <w:style w:type="paragraph" w:customStyle="1" w:styleId="TableSubTotal">
    <w:name w:val="Table SubTotal"/>
    <w:basedOn w:val="TableFigure"/>
    <w:uiPriority w:val="99"/>
    <w:rsid w:val="00647CBA"/>
    <w:pPr>
      <w:pBdr>
        <w:top w:val="single" w:sz="2" w:space="2" w:color="auto"/>
      </w:pBdr>
    </w:pPr>
  </w:style>
  <w:style w:type="paragraph" w:customStyle="1" w:styleId="TableSubtotal2">
    <w:name w:val="Table Subtotal 2"/>
    <w:basedOn w:val="TableSubTotal"/>
    <w:uiPriority w:val="99"/>
    <w:rsid w:val="00647CBA"/>
    <w:rPr>
      <w:b/>
    </w:rPr>
  </w:style>
  <w:style w:type="paragraph" w:customStyle="1" w:styleId="TableTotal">
    <w:name w:val="Table Total"/>
    <w:basedOn w:val="TableFigure"/>
    <w:uiPriority w:val="99"/>
    <w:rsid w:val="00647CBA"/>
    <w:pPr>
      <w:pBdr>
        <w:top w:val="single" w:sz="2" w:space="2" w:color="auto"/>
        <w:bottom w:val="single" w:sz="12" w:space="2" w:color="auto"/>
      </w:pBdr>
    </w:pPr>
  </w:style>
  <w:style w:type="paragraph" w:customStyle="1" w:styleId="TableTotal2">
    <w:name w:val="Table Total 2"/>
    <w:basedOn w:val="TableTotal"/>
    <w:uiPriority w:val="99"/>
    <w:rsid w:val="00647CBA"/>
    <w:rPr>
      <w:b/>
    </w:rPr>
  </w:style>
  <w:style w:type="paragraph" w:styleId="TOAHeading">
    <w:name w:val="toa heading"/>
    <w:basedOn w:val="Normal"/>
    <w:next w:val="Normal"/>
    <w:uiPriority w:val="99"/>
    <w:rsid w:val="00647CBA"/>
    <w:pPr>
      <w:spacing w:before="120" w:after="0" w:line="240" w:lineRule="atLeast"/>
    </w:pPr>
    <w:rPr>
      <w:rFonts w:ascii="Arial" w:eastAsia="SimSun" w:hAnsi="Arial" w:cs="Times New Roman"/>
      <w:b/>
      <w:sz w:val="20"/>
      <w:szCs w:val="20"/>
      <w:lang w:eastAsia="zh-CN"/>
    </w:rPr>
  </w:style>
  <w:style w:type="paragraph" w:customStyle="1" w:styleId="BASIC">
    <w:name w:val="¬BASIC"/>
    <w:uiPriority w:val="99"/>
    <w:rsid w:val="00647CBA"/>
    <w:pPr>
      <w:spacing w:after="240" w:line="264" w:lineRule="auto"/>
    </w:pPr>
    <w:rPr>
      <w:rFonts w:ascii="Arial" w:eastAsia="SimSun" w:hAnsi="Arial" w:cs="Times New Roman"/>
      <w:sz w:val="20"/>
      <w:szCs w:val="22"/>
      <w:lang w:val="en-GB"/>
    </w:rPr>
  </w:style>
  <w:style w:type="paragraph" w:customStyle="1" w:styleId="Title1">
    <w:name w:val="¬Title 1"/>
    <w:basedOn w:val="BASIC"/>
    <w:uiPriority w:val="99"/>
    <w:rsid w:val="00647CBA"/>
    <w:pPr>
      <w:pBdr>
        <w:bottom w:val="single" w:sz="4" w:space="1" w:color="F37021"/>
      </w:pBdr>
    </w:pPr>
    <w:rPr>
      <w:b/>
      <w:color w:val="F37021"/>
      <w:sz w:val="72"/>
    </w:rPr>
  </w:style>
  <w:style w:type="paragraph" w:customStyle="1" w:styleId="Title4">
    <w:name w:val="¬Title 4"/>
    <w:basedOn w:val="BASIC"/>
    <w:uiPriority w:val="99"/>
    <w:rsid w:val="00647CBA"/>
    <w:pPr>
      <w:keepNext/>
      <w:keepLines/>
      <w:spacing w:after="0"/>
    </w:pPr>
    <w:rPr>
      <w:color w:val="F37021"/>
    </w:rPr>
  </w:style>
  <w:style w:type="paragraph" w:customStyle="1" w:styleId="Disclaimer">
    <w:name w:val="¬Disclaimer"/>
    <w:basedOn w:val="BASIC"/>
    <w:qFormat/>
    <w:rsid w:val="00647CBA"/>
    <w:rPr>
      <w:color w:val="F37021"/>
      <w:sz w:val="16"/>
      <w:szCs w:val="16"/>
    </w:rPr>
  </w:style>
  <w:style w:type="paragraph" w:customStyle="1" w:styleId="Title2">
    <w:name w:val="¬Title 2"/>
    <w:basedOn w:val="BASIC"/>
    <w:next w:val="Title3date"/>
    <w:uiPriority w:val="99"/>
    <w:rsid w:val="00647CBA"/>
    <w:pPr>
      <w:spacing w:after="0"/>
    </w:pPr>
    <w:rPr>
      <w:color w:val="C72326"/>
      <w:sz w:val="48"/>
    </w:rPr>
  </w:style>
  <w:style w:type="paragraph" w:customStyle="1" w:styleId="Title3date">
    <w:name w:val="¬Title 3 date"/>
    <w:basedOn w:val="Title2"/>
    <w:uiPriority w:val="99"/>
    <w:rsid w:val="00647CBA"/>
    <w:pPr>
      <w:spacing w:after="480"/>
    </w:pPr>
  </w:style>
  <w:style w:type="paragraph" w:customStyle="1" w:styleId="H1">
    <w:name w:val="¬H1"/>
    <w:basedOn w:val="BASIC"/>
    <w:next w:val="BASIC"/>
    <w:uiPriority w:val="99"/>
    <w:rsid w:val="00647CBA"/>
    <w:pPr>
      <w:keepNext/>
      <w:keepLines/>
      <w:numPr>
        <w:numId w:val="4"/>
      </w:numPr>
    </w:pPr>
    <w:rPr>
      <w:b/>
      <w:color w:val="C72326"/>
      <w:sz w:val="36"/>
    </w:rPr>
  </w:style>
  <w:style w:type="paragraph" w:customStyle="1" w:styleId="H2">
    <w:name w:val="¬H2"/>
    <w:basedOn w:val="BASIC"/>
    <w:next w:val="BASIC"/>
    <w:uiPriority w:val="99"/>
    <w:rsid w:val="00647CBA"/>
    <w:pPr>
      <w:spacing w:after="120"/>
    </w:pPr>
    <w:rPr>
      <w:color w:val="F37021"/>
      <w:sz w:val="32"/>
    </w:rPr>
  </w:style>
  <w:style w:type="character" w:customStyle="1" w:styleId="A3">
    <w:name w:val="A3"/>
    <w:uiPriority w:val="99"/>
    <w:rsid w:val="00647CBA"/>
    <w:rPr>
      <w:rFonts w:cs="Myriad Pro"/>
      <w:i/>
      <w:iCs/>
      <w:color w:val="000000"/>
      <w:sz w:val="20"/>
      <w:szCs w:val="20"/>
    </w:rPr>
  </w:style>
  <w:style w:type="character" w:styleId="IntenseEmphasis">
    <w:name w:val="Intense Emphasis"/>
    <w:basedOn w:val="DefaultParagraphFont"/>
    <w:uiPriority w:val="21"/>
    <w:qFormat/>
    <w:rsid w:val="00647CBA"/>
    <w:rPr>
      <w:b/>
      <w:bCs/>
      <w:i/>
      <w:iCs/>
      <w:color w:val="4F81BD" w:themeColor="accent1"/>
    </w:rPr>
  </w:style>
  <w:style w:type="numbering" w:customStyle="1" w:styleId="NoList1">
    <w:name w:val="No List1"/>
    <w:next w:val="NoList"/>
    <w:uiPriority w:val="99"/>
    <w:semiHidden/>
    <w:unhideWhenUsed/>
    <w:rsid w:val="00647CBA"/>
  </w:style>
  <w:style w:type="character" w:customStyle="1" w:styleId="apple-converted-space">
    <w:name w:val="apple-converted-space"/>
    <w:basedOn w:val="DefaultParagraphFont"/>
    <w:rsid w:val="00647CBA"/>
  </w:style>
  <w:style w:type="paragraph" w:customStyle="1" w:styleId="Head1Dc">
    <w:name w:val="Head 1 Dc"/>
    <w:basedOn w:val="Heading1"/>
    <w:qFormat/>
    <w:rsid w:val="00D367FE"/>
    <w:pPr>
      <w:spacing w:before="120"/>
    </w:pPr>
    <w:rPr>
      <w:color w:val="C2D69B" w:themeColor="accent3" w:themeTint="99"/>
    </w:rPr>
  </w:style>
  <w:style w:type="paragraph" w:customStyle="1" w:styleId="Agri-TAFNumberedList">
    <w:name w:val="Agri-TAF Numbered List"/>
    <w:basedOn w:val="Normal"/>
    <w:uiPriority w:val="5"/>
    <w:qFormat/>
    <w:rsid w:val="00C072B1"/>
    <w:pPr>
      <w:numPr>
        <w:numId w:val="8"/>
      </w:num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929">
      <w:bodyDiv w:val="1"/>
      <w:marLeft w:val="0"/>
      <w:marRight w:val="0"/>
      <w:marTop w:val="0"/>
      <w:marBottom w:val="0"/>
      <w:divBdr>
        <w:top w:val="none" w:sz="0" w:space="0" w:color="auto"/>
        <w:left w:val="none" w:sz="0" w:space="0" w:color="auto"/>
        <w:bottom w:val="none" w:sz="0" w:space="0" w:color="auto"/>
        <w:right w:val="none" w:sz="0" w:space="0" w:color="auto"/>
      </w:divBdr>
      <w:divsChild>
        <w:div w:id="1684671949">
          <w:marLeft w:val="0"/>
          <w:marRight w:val="0"/>
          <w:marTop w:val="0"/>
          <w:marBottom w:val="0"/>
          <w:divBdr>
            <w:top w:val="none" w:sz="0" w:space="0" w:color="auto"/>
            <w:left w:val="none" w:sz="0" w:space="0" w:color="auto"/>
            <w:bottom w:val="none" w:sz="0" w:space="0" w:color="auto"/>
            <w:right w:val="none" w:sz="0" w:space="0" w:color="auto"/>
          </w:divBdr>
          <w:divsChild>
            <w:div w:id="756251042">
              <w:marLeft w:val="0"/>
              <w:marRight w:val="0"/>
              <w:marTop w:val="0"/>
              <w:marBottom w:val="0"/>
              <w:divBdr>
                <w:top w:val="none" w:sz="0" w:space="0" w:color="auto"/>
                <w:left w:val="none" w:sz="0" w:space="0" w:color="auto"/>
                <w:bottom w:val="none" w:sz="0" w:space="0" w:color="auto"/>
                <w:right w:val="none" w:sz="0" w:space="0" w:color="auto"/>
              </w:divBdr>
              <w:divsChild>
                <w:div w:id="1123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0054">
      <w:bodyDiv w:val="1"/>
      <w:marLeft w:val="0"/>
      <w:marRight w:val="0"/>
      <w:marTop w:val="0"/>
      <w:marBottom w:val="0"/>
      <w:divBdr>
        <w:top w:val="none" w:sz="0" w:space="0" w:color="auto"/>
        <w:left w:val="none" w:sz="0" w:space="0" w:color="auto"/>
        <w:bottom w:val="none" w:sz="0" w:space="0" w:color="auto"/>
        <w:right w:val="none" w:sz="0" w:space="0" w:color="auto"/>
      </w:divBdr>
      <w:divsChild>
        <w:div w:id="988480242">
          <w:marLeft w:val="0"/>
          <w:marRight w:val="0"/>
          <w:marTop w:val="0"/>
          <w:marBottom w:val="0"/>
          <w:divBdr>
            <w:top w:val="none" w:sz="0" w:space="0" w:color="auto"/>
            <w:left w:val="none" w:sz="0" w:space="0" w:color="auto"/>
            <w:bottom w:val="none" w:sz="0" w:space="0" w:color="auto"/>
            <w:right w:val="none" w:sz="0" w:space="0" w:color="auto"/>
          </w:divBdr>
          <w:divsChild>
            <w:div w:id="1573737322">
              <w:marLeft w:val="0"/>
              <w:marRight w:val="0"/>
              <w:marTop w:val="0"/>
              <w:marBottom w:val="0"/>
              <w:divBdr>
                <w:top w:val="none" w:sz="0" w:space="0" w:color="auto"/>
                <w:left w:val="none" w:sz="0" w:space="0" w:color="auto"/>
                <w:bottom w:val="none" w:sz="0" w:space="0" w:color="auto"/>
                <w:right w:val="none" w:sz="0" w:space="0" w:color="auto"/>
              </w:divBdr>
              <w:divsChild>
                <w:div w:id="296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325">
      <w:bodyDiv w:val="1"/>
      <w:marLeft w:val="0"/>
      <w:marRight w:val="0"/>
      <w:marTop w:val="0"/>
      <w:marBottom w:val="0"/>
      <w:divBdr>
        <w:top w:val="none" w:sz="0" w:space="0" w:color="auto"/>
        <w:left w:val="none" w:sz="0" w:space="0" w:color="auto"/>
        <w:bottom w:val="none" w:sz="0" w:space="0" w:color="auto"/>
        <w:right w:val="none" w:sz="0" w:space="0" w:color="auto"/>
      </w:divBdr>
      <w:divsChild>
        <w:div w:id="458382599">
          <w:marLeft w:val="0"/>
          <w:marRight w:val="0"/>
          <w:marTop w:val="0"/>
          <w:marBottom w:val="0"/>
          <w:divBdr>
            <w:top w:val="none" w:sz="0" w:space="0" w:color="auto"/>
            <w:left w:val="none" w:sz="0" w:space="0" w:color="auto"/>
            <w:bottom w:val="none" w:sz="0" w:space="0" w:color="auto"/>
            <w:right w:val="none" w:sz="0" w:space="0" w:color="auto"/>
          </w:divBdr>
          <w:divsChild>
            <w:div w:id="1337611000">
              <w:marLeft w:val="0"/>
              <w:marRight w:val="0"/>
              <w:marTop w:val="0"/>
              <w:marBottom w:val="0"/>
              <w:divBdr>
                <w:top w:val="none" w:sz="0" w:space="0" w:color="auto"/>
                <w:left w:val="none" w:sz="0" w:space="0" w:color="auto"/>
                <w:bottom w:val="none" w:sz="0" w:space="0" w:color="auto"/>
                <w:right w:val="none" w:sz="0" w:space="0" w:color="auto"/>
              </w:divBdr>
              <w:divsChild>
                <w:div w:id="9987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6376">
      <w:bodyDiv w:val="1"/>
      <w:marLeft w:val="0"/>
      <w:marRight w:val="0"/>
      <w:marTop w:val="0"/>
      <w:marBottom w:val="0"/>
      <w:divBdr>
        <w:top w:val="none" w:sz="0" w:space="0" w:color="auto"/>
        <w:left w:val="none" w:sz="0" w:space="0" w:color="auto"/>
        <w:bottom w:val="none" w:sz="0" w:space="0" w:color="auto"/>
        <w:right w:val="none" w:sz="0" w:space="0" w:color="auto"/>
      </w:divBdr>
      <w:divsChild>
        <w:div w:id="1241407942">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sChild>
                <w:div w:id="1632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7388">
      <w:bodyDiv w:val="1"/>
      <w:marLeft w:val="0"/>
      <w:marRight w:val="0"/>
      <w:marTop w:val="0"/>
      <w:marBottom w:val="0"/>
      <w:divBdr>
        <w:top w:val="none" w:sz="0" w:space="0" w:color="auto"/>
        <w:left w:val="none" w:sz="0" w:space="0" w:color="auto"/>
        <w:bottom w:val="none" w:sz="0" w:space="0" w:color="auto"/>
        <w:right w:val="none" w:sz="0" w:space="0" w:color="auto"/>
      </w:divBdr>
      <w:divsChild>
        <w:div w:id="123230359">
          <w:marLeft w:val="0"/>
          <w:marRight w:val="0"/>
          <w:marTop w:val="0"/>
          <w:marBottom w:val="0"/>
          <w:divBdr>
            <w:top w:val="none" w:sz="0" w:space="0" w:color="auto"/>
            <w:left w:val="none" w:sz="0" w:space="0" w:color="auto"/>
            <w:bottom w:val="none" w:sz="0" w:space="0" w:color="auto"/>
            <w:right w:val="none" w:sz="0" w:space="0" w:color="auto"/>
          </w:divBdr>
          <w:divsChild>
            <w:div w:id="702367512">
              <w:marLeft w:val="0"/>
              <w:marRight w:val="0"/>
              <w:marTop w:val="0"/>
              <w:marBottom w:val="0"/>
              <w:divBdr>
                <w:top w:val="none" w:sz="0" w:space="0" w:color="auto"/>
                <w:left w:val="none" w:sz="0" w:space="0" w:color="auto"/>
                <w:bottom w:val="none" w:sz="0" w:space="0" w:color="auto"/>
                <w:right w:val="none" w:sz="0" w:space="0" w:color="auto"/>
              </w:divBdr>
              <w:divsChild>
                <w:div w:id="11143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6391">
          <w:marLeft w:val="0"/>
          <w:marRight w:val="0"/>
          <w:marTop w:val="0"/>
          <w:marBottom w:val="0"/>
          <w:divBdr>
            <w:top w:val="none" w:sz="0" w:space="0" w:color="auto"/>
            <w:left w:val="none" w:sz="0" w:space="0" w:color="auto"/>
            <w:bottom w:val="none" w:sz="0" w:space="0" w:color="auto"/>
            <w:right w:val="none" w:sz="0" w:space="0" w:color="auto"/>
          </w:divBdr>
          <w:divsChild>
            <w:div w:id="1118378265">
              <w:marLeft w:val="0"/>
              <w:marRight w:val="0"/>
              <w:marTop w:val="0"/>
              <w:marBottom w:val="0"/>
              <w:divBdr>
                <w:top w:val="none" w:sz="0" w:space="0" w:color="auto"/>
                <w:left w:val="none" w:sz="0" w:space="0" w:color="auto"/>
                <w:bottom w:val="none" w:sz="0" w:space="0" w:color="auto"/>
                <w:right w:val="none" w:sz="0" w:space="0" w:color="auto"/>
              </w:divBdr>
              <w:divsChild>
                <w:div w:id="830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1805">
      <w:bodyDiv w:val="1"/>
      <w:marLeft w:val="0"/>
      <w:marRight w:val="0"/>
      <w:marTop w:val="0"/>
      <w:marBottom w:val="0"/>
      <w:divBdr>
        <w:top w:val="none" w:sz="0" w:space="0" w:color="auto"/>
        <w:left w:val="none" w:sz="0" w:space="0" w:color="auto"/>
        <w:bottom w:val="none" w:sz="0" w:space="0" w:color="auto"/>
        <w:right w:val="none" w:sz="0" w:space="0" w:color="auto"/>
      </w:divBdr>
      <w:divsChild>
        <w:div w:id="978221695">
          <w:marLeft w:val="0"/>
          <w:marRight w:val="0"/>
          <w:marTop w:val="0"/>
          <w:marBottom w:val="0"/>
          <w:divBdr>
            <w:top w:val="none" w:sz="0" w:space="0" w:color="auto"/>
            <w:left w:val="none" w:sz="0" w:space="0" w:color="auto"/>
            <w:bottom w:val="none" w:sz="0" w:space="0" w:color="auto"/>
            <w:right w:val="none" w:sz="0" w:space="0" w:color="auto"/>
          </w:divBdr>
          <w:divsChild>
            <w:div w:id="1830828751">
              <w:marLeft w:val="0"/>
              <w:marRight w:val="0"/>
              <w:marTop w:val="0"/>
              <w:marBottom w:val="0"/>
              <w:divBdr>
                <w:top w:val="none" w:sz="0" w:space="0" w:color="auto"/>
                <w:left w:val="none" w:sz="0" w:space="0" w:color="auto"/>
                <w:bottom w:val="none" w:sz="0" w:space="0" w:color="auto"/>
                <w:right w:val="none" w:sz="0" w:space="0" w:color="auto"/>
              </w:divBdr>
              <w:divsChild>
                <w:div w:id="1771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938">
      <w:bodyDiv w:val="1"/>
      <w:marLeft w:val="0"/>
      <w:marRight w:val="0"/>
      <w:marTop w:val="0"/>
      <w:marBottom w:val="0"/>
      <w:divBdr>
        <w:top w:val="none" w:sz="0" w:space="0" w:color="auto"/>
        <w:left w:val="none" w:sz="0" w:space="0" w:color="auto"/>
        <w:bottom w:val="none" w:sz="0" w:space="0" w:color="auto"/>
        <w:right w:val="none" w:sz="0" w:space="0" w:color="auto"/>
      </w:divBdr>
      <w:divsChild>
        <w:div w:id="1644771936">
          <w:marLeft w:val="0"/>
          <w:marRight w:val="0"/>
          <w:marTop w:val="0"/>
          <w:marBottom w:val="0"/>
          <w:divBdr>
            <w:top w:val="none" w:sz="0" w:space="0" w:color="auto"/>
            <w:left w:val="none" w:sz="0" w:space="0" w:color="auto"/>
            <w:bottom w:val="none" w:sz="0" w:space="0" w:color="auto"/>
            <w:right w:val="none" w:sz="0" w:space="0" w:color="auto"/>
          </w:divBdr>
          <w:divsChild>
            <w:div w:id="851649154">
              <w:marLeft w:val="0"/>
              <w:marRight w:val="0"/>
              <w:marTop w:val="0"/>
              <w:marBottom w:val="0"/>
              <w:divBdr>
                <w:top w:val="none" w:sz="0" w:space="0" w:color="auto"/>
                <w:left w:val="none" w:sz="0" w:space="0" w:color="auto"/>
                <w:bottom w:val="none" w:sz="0" w:space="0" w:color="auto"/>
                <w:right w:val="none" w:sz="0" w:space="0" w:color="auto"/>
              </w:divBdr>
              <w:divsChild>
                <w:div w:id="16861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99736">
      <w:bodyDiv w:val="1"/>
      <w:marLeft w:val="0"/>
      <w:marRight w:val="0"/>
      <w:marTop w:val="0"/>
      <w:marBottom w:val="0"/>
      <w:divBdr>
        <w:top w:val="none" w:sz="0" w:space="0" w:color="auto"/>
        <w:left w:val="none" w:sz="0" w:space="0" w:color="auto"/>
        <w:bottom w:val="none" w:sz="0" w:space="0" w:color="auto"/>
        <w:right w:val="none" w:sz="0" w:space="0" w:color="auto"/>
      </w:divBdr>
      <w:divsChild>
        <w:div w:id="1162547485">
          <w:marLeft w:val="0"/>
          <w:marRight w:val="0"/>
          <w:marTop w:val="0"/>
          <w:marBottom w:val="0"/>
          <w:divBdr>
            <w:top w:val="none" w:sz="0" w:space="0" w:color="auto"/>
            <w:left w:val="none" w:sz="0" w:space="0" w:color="auto"/>
            <w:bottom w:val="none" w:sz="0" w:space="0" w:color="auto"/>
            <w:right w:val="none" w:sz="0" w:space="0" w:color="auto"/>
          </w:divBdr>
          <w:divsChild>
            <w:div w:id="1366977879">
              <w:marLeft w:val="0"/>
              <w:marRight w:val="0"/>
              <w:marTop w:val="0"/>
              <w:marBottom w:val="0"/>
              <w:divBdr>
                <w:top w:val="none" w:sz="0" w:space="0" w:color="auto"/>
                <w:left w:val="none" w:sz="0" w:space="0" w:color="auto"/>
                <w:bottom w:val="none" w:sz="0" w:space="0" w:color="auto"/>
                <w:right w:val="none" w:sz="0" w:space="0" w:color="auto"/>
              </w:divBdr>
              <w:divsChild>
                <w:div w:id="1506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9588">
      <w:bodyDiv w:val="1"/>
      <w:marLeft w:val="0"/>
      <w:marRight w:val="0"/>
      <w:marTop w:val="0"/>
      <w:marBottom w:val="0"/>
      <w:divBdr>
        <w:top w:val="none" w:sz="0" w:space="0" w:color="auto"/>
        <w:left w:val="none" w:sz="0" w:space="0" w:color="auto"/>
        <w:bottom w:val="none" w:sz="0" w:space="0" w:color="auto"/>
        <w:right w:val="none" w:sz="0" w:space="0" w:color="auto"/>
      </w:divBdr>
      <w:divsChild>
        <w:div w:id="1619676997">
          <w:marLeft w:val="0"/>
          <w:marRight w:val="0"/>
          <w:marTop w:val="0"/>
          <w:marBottom w:val="0"/>
          <w:divBdr>
            <w:top w:val="none" w:sz="0" w:space="0" w:color="auto"/>
            <w:left w:val="none" w:sz="0" w:space="0" w:color="auto"/>
            <w:bottom w:val="none" w:sz="0" w:space="0" w:color="auto"/>
            <w:right w:val="none" w:sz="0" w:space="0" w:color="auto"/>
          </w:divBdr>
          <w:divsChild>
            <w:div w:id="2023238438">
              <w:marLeft w:val="0"/>
              <w:marRight w:val="0"/>
              <w:marTop w:val="0"/>
              <w:marBottom w:val="0"/>
              <w:divBdr>
                <w:top w:val="none" w:sz="0" w:space="0" w:color="auto"/>
                <w:left w:val="none" w:sz="0" w:space="0" w:color="auto"/>
                <w:bottom w:val="none" w:sz="0" w:space="0" w:color="auto"/>
                <w:right w:val="none" w:sz="0" w:space="0" w:color="auto"/>
              </w:divBdr>
              <w:divsChild>
                <w:div w:id="1661344456">
                  <w:marLeft w:val="0"/>
                  <w:marRight w:val="0"/>
                  <w:marTop w:val="0"/>
                  <w:marBottom w:val="0"/>
                  <w:divBdr>
                    <w:top w:val="none" w:sz="0" w:space="0" w:color="auto"/>
                    <w:left w:val="none" w:sz="0" w:space="0" w:color="auto"/>
                    <w:bottom w:val="none" w:sz="0" w:space="0" w:color="auto"/>
                    <w:right w:val="none" w:sz="0" w:space="0" w:color="auto"/>
                  </w:divBdr>
                  <w:divsChild>
                    <w:div w:id="946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3421">
      <w:bodyDiv w:val="1"/>
      <w:marLeft w:val="0"/>
      <w:marRight w:val="0"/>
      <w:marTop w:val="0"/>
      <w:marBottom w:val="0"/>
      <w:divBdr>
        <w:top w:val="none" w:sz="0" w:space="0" w:color="auto"/>
        <w:left w:val="none" w:sz="0" w:space="0" w:color="auto"/>
        <w:bottom w:val="none" w:sz="0" w:space="0" w:color="auto"/>
        <w:right w:val="none" w:sz="0" w:space="0" w:color="auto"/>
      </w:divBdr>
      <w:divsChild>
        <w:div w:id="1325890906">
          <w:marLeft w:val="0"/>
          <w:marRight w:val="0"/>
          <w:marTop w:val="0"/>
          <w:marBottom w:val="0"/>
          <w:divBdr>
            <w:top w:val="none" w:sz="0" w:space="0" w:color="auto"/>
            <w:left w:val="none" w:sz="0" w:space="0" w:color="auto"/>
            <w:bottom w:val="none" w:sz="0" w:space="0" w:color="auto"/>
            <w:right w:val="none" w:sz="0" w:space="0" w:color="auto"/>
          </w:divBdr>
          <w:divsChild>
            <w:div w:id="1926068668">
              <w:marLeft w:val="0"/>
              <w:marRight w:val="0"/>
              <w:marTop w:val="0"/>
              <w:marBottom w:val="0"/>
              <w:divBdr>
                <w:top w:val="none" w:sz="0" w:space="0" w:color="auto"/>
                <w:left w:val="none" w:sz="0" w:space="0" w:color="auto"/>
                <w:bottom w:val="none" w:sz="0" w:space="0" w:color="auto"/>
                <w:right w:val="none" w:sz="0" w:space="0" w:color="auto"/>
              </w:divBdr>
              <w:divsChild>
                <w:div w:id="881598836">
                  <w:marLeft w:val="0"/>
                  <w:marRight w:val="0"/>
                  <w:marTop w:val="0"/>
                  <w:marBottom w:val="0"/>
                  <w:divBdr>
                    <w:top w:val="none" w:sz="0" w:space="0" w:color="auto"/>
                    <w:left w:val="none" w:sz="0" w:space="0" w:color="auto"/>
                    <w:bottom w:val="none" w:sz="0" w:space="0" w:color="auto"/>
                    <w:right w:val="none" w:sz="0" w:space="0" w:color="auto"/>
                  </w:divBdr>
                  <w:divsChild>
                    <w:div w:id="16763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47648">
      <w:bodyDiv w:val="1"/>
      <w:marLeft w:val="0"/>
      <w:marRight w:val="0"/>
      <w:marTop w:val="0"/>
      <w:marBottom w:val="0"/>
      <w:divBdr>
        <w:top w:val="none" w:sz="0" w:space="0" w:color="auto"/>
        <w:left w:val="none" w:sz="0" w:space="0" w:color="auto"/>
        <w:bottom w:val="none" w:sz="0" w:space="0" w:color="auto"/>
        <w:right w:val="none" w:sz="0" w:space="0" w:color="auto"/>
      </w:divBdr>
      <w:divsChild>
        <w:div w:id="919101334">
          <w:marLeft w:val="0"/>
          <w:marRight w:val="0"/>
          <w:marTop w:val="0"/>
          <w:marBottom w:val="0"/>
          <w:divBdr>
            <w:top w:val="none" w:sz="0" w:space="0" w:color="auto"/>
            <w:left w:val="none" w:sz="0" w:space="0" w:color="auto"/>
            <w:bottom w:val="none" w:sz="0" w:space="0" w:color="auto"/>
            <w:right w:val="none" w:sz="0" w:space="0" w:color="auto"/>
          </w:divBdr>
          <w:divsChild>
            <w:div w:id="1074081440">
              <w:marLeft w:val="0"/>
              <w:marRight w:val="0"/>
              <w:marTop w:val="0"/>
              <w:marBottom w:val="0"/>
              <w:divBdr>
                <w:top w:val="none" w:sz="0" w:space="0" w:color="auto"/>
                <w:left w:val="none" w:sz="0" w:space="0" w:color="auto"/>
                <w:bottom w:val="none" w:sz="0" w:space="0" w:color="auto"/>
                <w:right w:val="none" w:sz="0" w:space="0" w:color="auto"/>
              </w:divBdr>
              <w:divsChild>
                <w:div w:id="515465605">
                  <w:marLeft w:val="0"/>
                  <w:marRight w:val="0"/>
                  <w:marTop w:val="0"/>
                  <w:marBottom w:val="0"/>
                  <w:divBdr>
                    <w:top w:val="none" w:sz="0" w:space="0" w:color="auto"/>
                    <w:left w:val="none" w:sz="0" w:space="0" w:color="auto"/>
                    <w:bottom w:val="none" w:sz="0" w:space="0" w:color="auto"/>
                    <w:right w:val="none" w:sz="0" w:space="0" w:color="auto"/>
                  </w:divBdr>
                </w:div>
                <w:div w:id="16247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480">
      <w:bodyDiv w:val="1"/>
      <w:marLeft w:val="0"/>
      <w:marRight w:val="0"/>
      <w:marTop w:val="0"/>
      <w:marBottom w:val="0"/>
      <w:divBdr>
        <w:top w:val="none" w:sz="0" w:space="0" w:color="auto"/>
        <w:left w:val="none" w:sz="0" w:space="0" w:color="auto"/>
        <w:bottom w:val="none" w:sz="0" w:space="0" w:color="auto"/>
        <w:right w:val="none" w:sz="0" w:space="0" w:color="auto"/>
      </w:divBdr>
      <w:divsChild>
        <w:div w:id="1494566424">
          <w:marLeft w:val="0"/>
          <w:marRight w:val="0"/>
          <w:marTop w:val="0"/>
          <w:marBottom w:val="0"/>
          <w:divBdr>
            <w:top w:val="none" w:sz="0" w:space="0" w:color="auto"/>
            <w:left w:val="none" w:sz="0" w:space="0" w:color="auto"/>
            <w:bottom w:val="none" w:sz="0" w:space="0" w:color="auto"/>
            <w:right w:val="none" w:sz="0" w:space="0" w:color="auto"/>
          </w:divBdr>
          <w:divsChild>
            <w:div w:id="1562401620">
              <w:marLeft w:val="0"/>
              <w:marRight w:val="0"/>
              <w:marTop w:val="0"/>
              <w:marBottom w:val="0"/>
              <w:divBdr>
                <w:top w:val="none" w:sz="0" w:space="0" w:color="auto"/>
                <w:left w:val="none" w:sz="0" w:space="0" w:color="auto"/>
                <w:bottom w:val="none" w:sz="0" w:space="0" w:color="auto"/>
                <w:right w:val="none" w:sz="0" w:space="0" w:color="auto"/>
              </w:divBdr>
              <w:divsChild>
                <w:div w:id="12466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3951">
      <w:bodyDiv w:val="1"/>
      <w:marLeft w:val="0"/>
      <w:marRight w:val="0"/>
      <w:marTop w:val="0"/>
      <w:marBottom w:val="0"/>
      <w:divBdr>
        <w:top w:val="none" w:sz="0" w:space="0" w:color="auto"/>
        <w:left w:val="none" w:sz="0" w:space="0" w:color="auto"/>
        <w:bottom w:val="none" w:sz="0" w:space="0" w:color="auto"/>
        <w:right w:val="none" w:sz="0" w:space="0" w:color="auto"/>
      </w:divBdr>
    </w:div>
    <w:div w:id="1151679319">
      <w:bodyDiv w:val="1"/>
      <w:marLeft w:val="0"/>
      <w:marRight w:val="0"/>
      <w:marTop w:val="0"/>
      <w:marBottom w:val="0"/>
      <w:divBdr>
        <w:top w:val="none" w:sz="0" w:space="0" w:color="auto"/>
        <w:left w:val="none" w:sz="0" w:space="0" w:color="auto"/>
        <w:bottom w:val="none" w:sz="0" w:space="0" w:color="auto"/>
        <w:right w:val="none" w:sz="0" w:space="0" w:color="auto"/>
      </w:divBdr>
      <w:divsChild>
        <w:div w:id="1111515304">
          <w:marLeft w:val="0"/>
          <w:marRight w:val="0"/>
          <w:marTop w:val="0"/>
          <w:marBottom w:val="0"/>
          <w:divBdr>
            <w:top w:val="none" w:sz="0" w:space="0" w:color="auto"/>
            <w:left w:val="none" w:sz="0" w:space="0" w:color="auto"/>
            <w:bottom w:val="none" w:sz="0" w:space="0" w:color="auto"/>
            <w:right w:val="none" w:sz="0" w:space="0" w:color="auto"/>
          </w:divBdr>
          <w:divsChild>
            <w:div w:id="548035178">
              <w:marLeft w:val="0"/>
              <w:marRight w:val="0"/>
              <w:marTop w:val="0"/>
              <w:marBottom w:val="0"/>
              <w:divBdr>
                <w:top w:val="none" w:sz="0" w:space="0" w:color="auto"/>
                <w:left w:val="none" w:sz="0" w:space="0" w:color="auto"/>
                <w:bottom w:val="none" w:sz="0" w:space="0" w:color="auto"/>
                <w:right w:val="none" w:sz="0" w:space="0" w:color="auto"/>
              </w:divBdr>
              <w:divsChild>
                <w:div w:id="12212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0505">
      <w:bodyDiv w:val="1"/>
      <w:marLeft w:val="0"/>
      <w:marRight w:val="0"/>
      <w:marTop w:val="0"/>
      <w:marBottom w:val="0"/>
      <w:divBdr>
        <w:top w:val="none" w:sz="0" w:space="0" w:color="auto"/>
        <w:left w:val="none" w:sz="0" w:space="0" w:color="auto"/>
        <w:bottom w:val="none" w:sz="0" w:space="0" w:color="auto"/>
        <w:right w:val="none" w:sz="0" w:space="0" w:color="auto"/>
      </w:divBdr>
    </w:div>
    <w:div w:id="1433088181">
      <w:bodyDiv w:val="1"/>
      <w:marLeft w:val="0"/>
      <w:marRight w:val="0"/>
      <w:marTop w:val="0"/>
      <w:marBottom w:val="0"/>
      <w:divBdr>
        <w:top w:val="none" w:sz="0" w:space="0" w:color="auto"/>
        <w:left w:val="none" w:sz="0" w:space="0" w:color="auto"/>
        <w:bottom w:val="none" w:sz="0" w:space="0" w:color="auto"/>
        <w:right w:val="none" w:sz="0" w:space="0" w:color="auto"/>
      </w:divBdr>
      <w:divsChild>
        <w:div w:id="113405884">
          <w:marLeft w:val="0"/>
          <w:marRight w:val="0"/>
          <w:marTop w:val="0"/>
          <w:marBottom w:val="0"/>
          <w:divBdr>
            <w:top w:val="none" w:sz="0" w:space="0" w:color="auto"/>
            <w:left w:val="none" w:sz="0" w:space="0" w:color="auto"/>
            <w:bottom w:val="none" w:sz="0" w:space="0" w:color="auto"/>
            <w:right w:val="none" w:sz="0" w:space="0" w:color="auto"/>
          </w:divBdr>
          <w:divsChild>
            <w:div w:id="778061599">
              <w:marLeft w:val="0"/>
              <w:marRight w:val="0"/>
              <w:marTop w:val="0"/>
              <w:marBottom w:val="0"/>
              <w:divBdr>
                <w:top w:val="none" w:sz="0" w:space="0" w:color="auto"/>
                <w:left w:val="none" w:sz="0" w:space="0" w:color="auto"/>
                <w:bottom w:val="none" w:sz="0" w:space="0" w:color="auto"/>
                <w:right w:val="none" w:sz="0" w:space="0" w:color="auto"/>
              </w:divBdr>
              <w:divsChild>
                <w:div w:id="1450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7978">
          <w:marLeft w:val="0"/>
          <w:marRight w:val="0"/>
          <w:marTop w:val="0"/>
          <w:marBottom w:val="0"/>
          <w:divBdr>
            <w:top w:val="none" w:sz="0" w:space="0" w:color="auto"/>
            <w:left w:val="none" w:sz="0" w:space="0" w:color="auto"/>
            <w:bottom w:val="none" w:sz="0" w:space="0" w:color="auto"/>
            <w:right w:val="none" w:sz="0" w:space="0" w:color="auto"/>
          </w:divBdr>
          <w:divsChild>
            <w:div w:id="1600454992">
              <w:marLeft w:val="0"/>
              <w:marRight w:val="0"/>
              <w:marTop w:val="0"/>
              <w:marBottom w:val="0"/>
              <w:divBdr>
                <w:top w:val="none" w:sz="0" w:space="0" w:color="auto"/>
                <w:left w:val="none" w:sz="0" w:space="0" w:color="auto"/>
                <w:bottom w:val="none" w:sz="0" w:space="0" w:color="auto"/>
                <w:right w:val="none" w:sz="0" w:space="0" w:color="auto"/>
              </w:divBdr>
              <w:divsChild>
                <w:div w:id="7647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3111">
      <w:bodyDiv w:val="1"/>
      <w:marLeft w:val="0"/>
      <w:marRight w:val="0"/>
      <w:marTop w:val="0"/>
      <w:marBottom w:val="0"/>
      <w:divBdr>
        <w:top w:val="none" w:sz="0" w:space="0" w:color="auto"/>
        <w:left w:val="none" w:sz="0" w:space="0" w:color="auto"/>
        <w:bottom w:val="none" w:sz="0" w:space="0" w:color="auto"/>
        <w:right w:val="none" w:sz="0" w:space="0" w:color="auto"/>
      </w:divBdr>
      <w:divsChild>
        <w:div w:id="2109614582">
          <w:marLeft w:val="0"/>
          <w:marRight w:val="0"/>
          <w:marTop w:val="0"/>
          <w:marBottom w:val="0"/>
          <w:divBdr>
            <w:top w:val="none" w:sz="0" w:space="0" w:color="auto"/>
            <w:left w:val="none" w:sz="0" w:space="0" w:color="auto"/>
            <w:bottom w:val="none" w:sz="0" w:space="0" w:color="auto"/>
            <w:right w:val="none" w:sz="0" w:space="0" w:color="auto"/>
          </w:divBdr>
          <w:divsChild>
            <w:div w:id="1607496175">
              <w:marLeft w:val="0"/>
              <w:marRight w:val="0"/>
              <w:marTop w:val="0"/>
              <w:marBottom w:val="0"/>
              <w:divBdr>
                <w:top w:val="none" w:sz="0" w:space="0" w:color="auto"/>
                <w:left w:val="none" w:sz="0" w:space="0" w:color="auto"/>
                <w:bottom w:val="none" w:sz="0" w:space="0" w:color="auto"/>
                <w:right w:val="none" w:sz="0" w:space="0" w:color="auto"/>
              </w:divBdr>
              <w:divsChild>
                <w:div w:id="365327814">
                  <w:marLeft w:val="0"/>
                  <w:marRight w:val="0"/>
                  <w:marTop w:val="0"/>
                  <w:marBottom w:val="0"/>
                  <w:divBdr>
                    <w:top w:val="none" w:sz="0" w:space="0" w:color="auto"/>
                    <w:left w:val="none" w:sz="0" w:space="0" w:color="auto"/>
                    <w:bottom w:val="none" w:sz="0" w:space="0" w:color="auto"/>
                    <w:right w:val="none" w:sz="0" w:space="0" w:color="auto"/>
                  </w:divBdr>
                  <w:divsChild>
                    <w:div w:id="45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1529">
      <w:bodyDiv w:val="1"/>
      <w:marLeft w:val="0"/>
      <w:marRight w:val="0"/>
      <w:marTop w:val="0"/>
      <w:marBottom w:val="0"/>
      <w:divBdr>
        <w:top w:val="none" w:sz="0" w:space="0" w:color="auto"/>
        <w:left w:val="none" w:sz="0" w:space="0" w:color="auto"/>
        <w:bottom w:val="none" w:sz="0" w:space="0" w:color="auto"/>
        <w:right w:val="none" w:sz="0" w:space="0" w:color="auto"/>
      </w:divBdr>
      <w:divsChild>
        <w:div w:id="1856503951">
          <w:marLeft w:val="0"/>
          <w:marRight w:val="0"/>
          <w:marTop w:val="0"/>
          <w:marBottom w:val="0"/>
          <w:divBdr>
            <w:top w:val="none" w:sz="0" w:space="0" w:color="auto"/>
            <w:left w:val="none" w:sz="0" w:space="0" w:color="auto"/>
            <w:bottom w:val="none" w:sz="0" w:space="0" w:color="auto"/>
            <w:right w:val="none" w:sz="0" w:space="0" w:color="auto"/>
          </w:divBdr>
          <w:divsChild>
            <w:div w:id="1842892621">
              <w:marLeft w:val="0"/>
              <w:marRight w:val="0"/>
              <w:marTop w:val="0"/>
              <w:marBottom w:val="0"/>
              <w:divBdr>
                <w:top w:val="none" w:sz="0" w:space="0" w:color="auto"/>
                <w:left w:val="none" w:sz="0" w:space="0" w:color="auto"/>
                <w:bottom w:val="none" w:sz="0" w:space="0" w:color="auto"/>
                <w:right w:val="none" w:sz="0" w:space="0" w:color="auto"/>
              </w:divBdr>
              <w:divsChild>
                <w:div w:id="1167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1845">
      <w:bodyDiv w:val="1"/>
      <w:marLeft w:val="0"/>
      <w:marRight w:val="0"/>
      <w:marTop w:val="0"/>
      <w:marBottom w:val="0"/>
      <w:divBdr>
        <w:top w:val="none" w:sz="0" w:space="0" w:color="auto"/>
        <w:left w:val="none" w:sz="0" w:space="0" w:color="auto"/>
        <w:bottom w:val="none" w:sz="0" w:space="0" w:color="auto"/>
        <w:right w:val="none" w:sz="0" w:space="0" w:color="auto"/>
      </w:divBdr>
      <w:divsChild>
        <w:div w:id="443959965">
          <w:marLeft w:val="0"/>
          <w:marRight w:val="0"/>
          <w:marTop w:val="0"/>
          <w:marBottom w:val="0"/>
          <w:divBdr>
            <w:top w:val="none" w:sz="0" w:space="0" w:color="auto"/>
            <w:left w:val="none" w:sz="0" w:space="0" w:color="auto"/>
            <w:bottom w:val="none" w:sz="0" w:space="0" w:color="auto"/>
            <w:right w:val="none" w:sz="0" w:space="0" w:color="auto"/>
          </w:divBdr>
          <w:divsChild>
            <w:div w:id="616765489">
              <w:marLeft w:val="0"/>
              <w:marRight w:val="0"/>
              <w:marTop w:val="0"/>
              <w:marBottom w:val="0"/>
              <w:divBdr>
                <w:top w:val="none" w:sz="0" w:space="0" w:color="auto"/>
                <w:left w:val="none" w:sz="0" w:space="0" w:color="auto"/>
                <w:bottom w:val="none" w:sz="0" w:space="0" w:color="auto"/>
                <w:right w:val="none" w:sz="0" w:space="0" w:color="auto"/>
              </w:divBdr>
              <w:divsChild>
                <w:div w:id="1628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6C89-4BA6-4D26-8D6F-B444E68D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 review of available information on sources of climate finance relevant to supporting green growth and climate resilience in Rwanda</vt:lpstr>
    </vt:vector>
  </TitlesOfParts>
  <Company>Osprey Investments Group</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available information on sources of climate finance relevant to supporting green growth and climate resilience in Rwanda</dc:title>
  <dc:subject/>
  <dc:creator>Debbie Caldwell</dc:creator>
  <cp:keywords/>
  <cp:lastModifiedBy>admin</cp:lastModifiedBy>
  <cp:revision>2</cp:revision>
  <cp:lastPrinted>2013-06-10T10:47:00Z</cp:lastPrinted>
  <dcterms:created xsi:type="dcterms:W3CDTF">2016-11-30T12:59:00Z</dcterms:created>
  <dcterms:modified xsi:type="dcterms:W3CDTF">2016-11-30T12:59:00Z</dcterms:modified>
</cp:coreProperties>
</file>